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29" w:rsidRDefault="00621729" w:rsidP="00621729"/>
    <w:p w:rsidR="00621729" w:rsidRDefault="00621729" w:rsidP="00621729"/>
    <w:p w:rsidR="00621729" w:rsidRDefault="00621729" w:rsidP="00621729"/>
    <w:p w:rsidR="00621729" w:rsidRDefault="00621729" w:rsidP="00621729"/>
    <w:p w:rsidR="00621729" w:rsidRDefault="00621729" w:rsidP="00621729">
      <w:pPr>
        <w:jc w:val="center"/>
        <w:rPr>
          <w:rFonts w:ascii="Arial Rounded MT Bold" w:hAnsi="Arial Rounded MT Bold"/>
          <w:sz w:val="48"/>
          <w:szCs w:val="44"/>
        </w:rPr>
      </w:pPr>
      <w:r w:rsidRPr="00793951">
        <w:rPr>
          <w:rFonts w:ascii="Arial Rounded MT Bold" w:hAnsi="Arial Rounded MT Bold"/>
          <w:sz w:val="48"/>
          <w:szCs w:val="44"/>
        </w:rPr>
        <w:t>PARENT HANDBOOK</w:t>
      </w:r>
    </w:p>
    <w:p w:rsidR="00621729" w:rsidRPr="00793951" w:rsidRDefault="00621729" w:rsidP="00621729">
      <w:pPr>
        <w:jc w:val="center"/>
        <w:rPr>
          <w:rFonts w:ascii="Arial Rounded MT Bold" w:hAnsi="Arial Rounded MT Bold"/>
          <w:sz w:val="48"/>
          <w:szCs w:val="44"/>
        </w:rPr>
      </w:pPr>
    </w:p>
    <w:p w:rsidR="00621729" w:rsidRPr="00793951" w:rsidRDefault="000944E8" w:rsidP="00621729">
      <w:pPr>
        <w:jc w:val="center"/>
        <w:rPr>
          <w:rFonts w:ascii="Arial Rounded MT Bold" w:hAnsi="Arial Rounded MT Bold"/>
          <w:sz w:val="40"/>
          <w:szCs w:val="44"/>
        </w:rPr>
      </w:pPr>
      <w:r>
        <w:rPr>
          <w:rFonts w:ascii="Arial Rounded MT Bold" w:hAnsi="Arial Rounded MT Bold"/>
          <w:sz w:val="40"/>
          <w:szCs w:val="44"/>
        </w:rPr>
        <w:t>2016-2017</w:t>
      </w:r>
    </w:p>
    <w:p w:rsidR="00621729" w:rsidRDefault="00621729" w:rsidP="00621729"/>
    <w:p w:rsidR="00621729" w:rsidRDefault="00621729" w:rsidP="00621729"/>
    <w:p w:rsidR="00621729" w:rsidRDefault="00621729" w:rsidP="00621729"/>
    <w:p w:rsidR="00621729" w:rsidRDefault="00621729" w:rsidP="00621729"/>
    <w:p w:rsidR="00621729" w:rsidRDefault="00621729" w:rsidP="00621729">
      <w:r>
        <w:rPr>
          <w:noProof/>
        </w:rPr>
        <w:drawing>
          <wp:anchor distT="0" distB="0" distL="114300" distR="114300" simplePos="0" relativeHeight="251665408" behindDoc="0" locked="0" layoutInCell="1" allowOverlap="1">
            <wp:simplePos x="0" y="0"/>
            <wp:positionH relativeFrom="column">
              <wp:posOffset>2209800</wp:posOffset>
            </wp:positionH>
            <wp:positionV relativeFrom="paragraph">
              <wp:posOffset>95885</wp:posOffset>
            </wp:positionV>
            <wp:extent cx="1473200" cy="19304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73200" cy="1930400"/>
                    </a:xfrm>
                    <a:prstGeom prst="rect">
                      <a:avLst/>
                    </a:prstGeom>
                    <a:noFill/>
                    <a:ln w="9525">
                      <a:noFill/>
                      <a:miter lim="800000"/>
                      <a:headEnd/>
                      <a:tailEnd/>
                    </a:ln>
                  </pic:spPr>
                </pic:pic>
              </a:graphicData>
            </a:graphic>
          </wp:anchor>
        </w:drawing>
      </w:r>
    </w:p>
    <w:p w:rsidR="00621729" w:rsidRDefault="00621729" w:rsidP="00621729"/>
    <w:p w:rsidR="00621729" w:rsidRDefault="00621729" w:rsidP="00621729"/>
    <w:p w:rsidR="00621729" w:rsidRPr="00B44B1B"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Default="00621729" w:rsidP="00621729"/>
    <w:p w:rsidR="00621729" w:rsidRPr="00793951" w:rsidRDefault="00621729" w:rsidP="00621729">
      <w:pPr>
        <w:jc w:val="center"/>
        <w:rPr>
          <w:rFonts w:ascii="Comic Sans MS" w:hAnsi="Comic Sans MS"/>
          <w:sz w:val="40"/>
          <w:szCs w:val="48"/>
        </w:rPr>
      </w:pPr>
      <w:smartTag w:uri="urn:schemas-microsoft-com:office:smarttags" w:element="place">
        <w:smartTag w:uri="urn:schemas-microsoft-com:office:smarttags" w:element="PlaceName">
          <w:r w:rsidRPr="00793951">
            <w:rPr>
              <w:rFonts w:ascii="Comic Sans MS" w:hAnsi="Comic Sans MS"/>
              <w:sz w:val="40"/>
              <w:szCs w:val="48"/>
            </w:rPr>
            <w:t>GOOD</w:t>
          </w:r>
        </w:smartTag>
        <w:r w:rsidRPr="00793951">
          <w:rPr>
            <w:rFonts w:ascii="Comic Sans MS" w:hAnsi="Comic Sans MS"/>
            <w:sz w:val="40"/>
            <w:szCs w:val="48"/>
          </w:rPr>
          <w:t xml:space="preserve"> </w:t>
        </w:r>
        <w:smartTag w:uri="urn:schemas-microsoft-com:office:smarttags" w:element="PlaceName">
          <w:r w:rsidRPr="00793951">
            <w:rPr>
              <w:rFonts w:ascii="Comic Sans MS" w:hAnsi="Comic Sans MS"/>
              <w:sz w:val="40"/>
              <w:szCs w:val="48"/>
            </w:rPr>
            <w:t>SHEPHERD</w:t>
          </w:r>
        </w:smartTag>
        <w:r w:rsidRPr="00793951">
          <w:rPr>
            <w:rFonts w:ascii="Comic Sans MS" w:hAnsi="Comic Sans MS"/>
            <w:sz w:val="40"/>
            <w:szCs w:val="48"/>
          </w:rPr>
          <w:t xml:space="preserve"> </w:t>
        </w:r>
        <w:smartTag w:uri="urn:schemas-microsoft-com:office:smarttags" w:element="PlaceType">
          <w:r w:rsidRPr="00793951">
            <w:rPr>
              <w:rFonts w:ascii="Comic Sans MS" w:hAnsi="Comic Sans MS"/>
              <w:sz w:val="40"/>
              <w:szCs w:val="48"/>
            </w:rPr>
            <w:t>NURSERY SCHOOL</w:t>
          </w:r>
        </w:smartTag>
      </w:smartTag>
    </w:p>
    <w:p w:rsidR="00621729" w:rsidRDefault="00621729" w:rsidP="00621729"/>
    <w:p w:rsidR="00621729" w:rsidRDefault="00621729" w:rsidP="00621729"/>
    <w:p w:rsidR="00621729" w:rsidRDefault="00621729" w:rsidP="00621729">
      <w:pPr>
        <w:jc w:val="center"/>
        <w:rPr>
          <w:rFonts w:ascii="Bradley Hand ITC" w:hAnsi="Bradley Hand ITC"/>
          <w:b/>
          <w:sz w:val="36"/>
          <w:szCs w:val="36"/>
        </w:rPr>
      </w:pPr>
      <w:r w:rsidRPr="00793951">
        <w:rPr>
          <w:rFonts w:ascii="Bradley Hand ITC" w:hAnsi="Bradley Hand ITC"/>
          <w:b/>
          <w:sz w:val="36"/>
          <w:szCs w:val="36"/>
        </w:rPr>
        <w:t xml:space="preserve">A Ministry of </w:t>
      </w:r>
      <w:smartTag w:uri="urn:schemas-microsoft-com:office:smarttags" w:element="place">
        <w:smartTag w:uri="urn:schemas-microsoft-com:office:smarttags" w:element="PlaceName">
          <w:r w:rsidRPr="00793951">
            <w:rPr>
              <w:rFonts w:ascii="Bradley Hand ITC" w:hAnsi="Bradley Hand ITC"/>
              <w:b/>
              <w:sz w:val="36"/>
              <w:szCs w:val="36"/>
            </w:rPr>
            <w:t>Medway</w:t>
          </w:r>
        </w:smartTag>
        <w:r w:rsidRPr="00793951">
          <w:rPr>
            <w:rFonts w:ascii="Bradley Hand ITC" w:hAnsi="Bradley Hand ITC"/>
            <w:b/>
            <w:sz w:val="36"/>
            <w:szCs w:val="36"/>
          </w:rPr>
          <w:t xml:space="preserve"> </w:t>
        </w:r>
        <w:smartTag w:uri="urn:schemas-microsoft-com:office:smarttags" w:element="PlaceType">
          <w:r w:rsidRPr="00793951">
            <w:rPr>
              <w:rFonts w:ascii="Bradley Hand ITC" w:hAnsi="Bradley Hand ITC"/>
              <w:b/>
              <w:sz w:val="36"/>
              <w:szCs w:val="36"/>
            </w:rPr>
            <w:t>Village</w:t>
          </w:r>
        </w:smartTag>
        <w:r w:rsidRPr="00793951">
          <w:rPr>
            <w:rFonts w:ascii="Bradley Hand ITC" w:hAnsi="Bradley Hand ITC"/>
            <w:b/>
            <w:sz w:val="36"/>
            <w:szCs w:val="36"/>
          </w:rPr>
          <w:t xml:space="preserve"> </w:t>
        </w:r>
        <w:smartTag w:uri="urn:schemas-microsoft-com:office:smarttags" w:element="PlaceType">
          <w:r w:rsidRPr="00793951">
            <w:rPr>
              <w:rFonts w:ascii="Bradley Hand ITC" w:hAnsi="Bradley Hand ITC"/>
              <w:b/>
              <w:sz w:val="36"/>
              <w:szCs w:val="36"/>
            </w:rPr>
            <w:t>Church</w:t>
          </w:r>
        </w:smartTag>
      </w:smartTag>
    </w:p>
    <w:p w:rsidR="00621729" w:rsidRDefault="00621729" w:rsidP="00621729">
      <w:pPr>
        <w:jc w:val="center"/>
        <w:rPr>
          <w:rFonts w:ascii="Bradley Hand ITC" w:hAnsi="Bradley Hand ITC"/>
          <w:b/>
          <w:sz w:val="36"/>
          <w:szCs w:val="36"/>
        </w:rPr>
      </w:pPr>
    </w:p>
    <w:p w:rsidR="00621729" w:rsidRDefault="00621729" w:rsidP="00621729">
      <w:pPr>
        <w:jc w:val="center"/>
        <w:rPr>
          <w:rFonts w:ascii="Bradley Hand ITC" w:hAnsi="Bradley Hand ITC"/>
          <w:b/>
          <w:sz w:val="36"/>
          <w:szCs w:val="36"/>
        </w:rPr>
      </w:pPr>
    </w:p>
    <w:p w:rsidR="00621729" w:rsidRDefault="00621729" w:rsidP="00621729">
      <w:pPr>
        <w:jc w:val="center"/>
        <w:rPr>
          <w:rFonts w:ascii="Vogel" w:hAnsi="Vogel"/>
          <w:b/>
          <w:sz w:val="36"/>
          <w:szCs w:val="36"/>
        </w:rPr>
      </w:pPr>
      <w:smartTag w:uri="urn:schemas-microsoft-com:office:smarttags" w:element="Street">
        <w:smartTag w:uri="urn:schemas-microsoft-com:office:smarttags" w:element="address">
          <w:r>
            <w:rPr>
              <w:rFonts w:ascii="Vogel" w:hAnsi="Vogel"/>
              <w:b/>
              <w:sz w:val="36"/>
              <w:szCs w:val="36"/>
            </w:rPr>
            <w:t>170 Village Street</w:t>
          </w:r>
        </w:smartTag>
      </w:smartTag>
    </w:p>
    <w:p w:rsidR="00621729" w:rsidRDefault="00621729" w:rsidP="00621729">
      <w:pPr>
        <w:jc w:val="center"/>
        <w:rPr>
          <w:rFonts w:ascii="Vogel" w:hAnsi="Vogel"/>
          <w:b/>
          <w:sz w:val="36"/>
          <w:szCs w:val="36"/>
        </w:rPr>
      </w:pPr>
      <w:smartTag w:uri="urn:schemas-microsoft-com:office:smarttags" w:element="place">
        <w:smartTag w:uri="urn:schemas-microsoft-com:office:smarttags" w:element="City">
          <w:r>
            <w:rPr>
              <w:rFonts w:ascii="Vogel" w:hAnsi="Vogel"/>
              <w:b/>
              <w:sz w:val="36"/>
              <w:szCs w:val="36"/>
            </w:rPr>
            <w:t>Medway</w:t>
          </w:r>
        </w:smartTag>
        <w:r>
          <w:rPr>
            <w:rFonts w:ascii="Vogel" w:hAnsi="Vogel"/>
            <w:b/>
            <w:sz w:val="36"/>
            <w:szCs w:val="36"/>
          </w:rPr>
          <w:t xml:space="preserve">, </w:t>
        </w:r>
        <w:smartTag w:uri="urn:schemas-microsoft-com:office:smarttags" w:element="State">
          <w:r>
            <w:rPr>
              <w:rFonts w:ascii="Vogel" w:hAnsi="Vogel"/>
              <w:b/>
              <w:sz w:val="36"/>
              <w:szCs w:val="36"/>
            </w:rPr>
            <w:t>Massachusetts</w:t>
          </w:r>
        </w:smartTag>
        <w:r>
          <w:rPr>
            <w:rFonts w:ascii="Vogel" w:hAnsi="Vogel"/>
            <w:b/>
            <w:sz w:val="36"/>
            <w:szCs w:val="36"/>
          </w:rPr>
          <w:t xml:space="preserve"> </w:t>
        </w:r>
        <w:smartTag w:uri="urn:schemas-microsoft-com:office:smarttags" w:element="PostalCode">
          <w:r>
            <w:rPr>
              <w:rFonts w:ascii="Vogel" w:hAnsi="Vogel"/>
              <w:b/>
              <w:sz w:val="36"/>
              <w:szCs w:val="36"/>
            </w:rPr>
            <w:t>02053</w:t>
          </w:r>
        </w:smartTag>
      </w:smartTag>
    </w:p>
    <w:p w:rsidR="00621729" w:rsidRDefault="00621729" w:rsidP="00621729">
      <w:pPr>
        <w:jc w:val="center"/>
        <w:rPr>
          <w:rFonts w:ascii="Vogel" w:hAnsi="Vogel"/>
          <w:b/>
          <w:sz w:val="36"/>
          <w:szCs w:val="36"/>
        </w:rPr>
      </w:pPr>
      <w:r>
        <w:rPr>
          <w:rFonts w:ascii="Vogel" w:hAnsi="Vogel"/>
          <w:b/>
          <w:sz w:val="36"/>
          <w:szCs w:val="36"/>
        </w:rPr>
        <w:t>(508) 533-5854</w:t>
      </w:r>
    </w:p>
    <w:p w:rsidR="00621729" w:rsidRDefault="00135DE5" w:rsidP="00621729">
      <w:pPr>
        <w:jc w:val="center"/>
        <w:rPr>
          <w:rFonts w:ascii="Vogel" w:hAnsi="Vogel"/>
          <w:b/>
          <w:sz w:val="28"/>
          <w:szCs w:val="36"/>
        </w:rPr>
      </w:pPr>
      <w:hyperlink r:id="rId8" w:history="1">
        <w:r w:rsidR="00621729" w:rsidRPr="006B5D5C">
          <w:rPr>
            <w:rStyle w:val="Hyperlink"/>
            <w:rFonts w:ascii="Vogel" w:hAnsi="Vogel"/>
            <w:b/>
            <w:sz w:val="28"/>
            <w:szCs w:val="36"/>
          </w:rPr>
          <w:t>Director.gsns@gmail.com</w:t>
        </w:r>
      </w:hyperlink>
    </w:p>
    <w:p w:rsidR="00621729" w:rsidRPr="007638C4" w:rsidRDefault="00621729" w:rsidP="00621729">
      <w:pPr>
        <w:jc w:val="center"/>
        <w:rPr>
          <w:rFonts w:ascii="Vogel" w:hAnsi="Vogel"/>
          <w:b/>
          <w:sz w:val="28"/>
          <w:szCs w:val="36"/>
        </w:rPr>
      </w:pPr>
      <w:r>
        <w:rPr>
          <w:rFonts w:ascii="Vogel" w:hAnsi="Vogel"/>
          <w:b/>
          <w:sz w:val="28"/>
          <w:szCs w:val="36"/>
        </w:rPr>
        <w:t>www.goodshepherdnurseryschool.org</w:t>
      </w:r>
    </w:p>
    <w:p w:rsidR="00621729" w:rsidRDefault="00621729" w:rsidP="00621729"/>
    <w:p w:rsidR="00D9368E" w:rsidRDefault="00D9368E" w:rsidP="00621729"/>
    <w:p w:rsidR="00BD52A3" w:rsidRDefault="00BD52A3" w:rsidP="00BD52A3">
      <w:pPr>
        <w:jc w:val="center"/>
        <w:rPr>
          <w:rFonts w:ascii="Arial Rounded MT Bold" w:hAnsi="Arial Rounded MT Bold"/>
          <w:sz w:val="28"/>
          <w:szCs w:val="28"/>
        </w:rPr>
      </w:pPr>
      <w:r>
        <w:br w:type="page"/>
      </w:r>
      <w:r w:rsidRPr="000D151C">
        <w:rPr>
          <w:rFonts w:ascii="Arial Rounded MT Bold" w:hAnsi="Arial Rounded MT Bold"/>
          <w:sz w:val="28"/>
          <w:szCs w:val="28"/>
        </w:rPr>
        <w:lastRenderedPageBreak/>
        <w:t>Parent Handbook Table of Contents</w:t>
      </w:r>
    </w:p>
    <w:p w:rsidR="00BD52A3" w:rsidRPr="000D151C" w:rsidRDefault="00BD52A3" w:rsidP="00BD52A3">
      <w:pPr>
        <w:jc w:val="center"/>
        <w:rPr>
          <w:rFonts w:ascii="Arial Rounded MT Bold" w:hAnsi="Arial Rounded MT Bold"/>
          <w:sz w:val="28"/>
          <w:szCs w:val="28"/>
        </w:rPr>
      </w:pPr>
      <w:r>
        <w:rPr>
          <w:rFonts w:ascii="Arial Rounded MT Bold" w:hAnsi="Arial Rounded MT Bold"/>
          <w:sz w:val="28"/>
          <w:szCs w:val="28"/>
        </w:rPr>
        <w:t>2016-2017</w:t>
      </w:r>
    </w:p>
    <w:p w:rsidR="00BD52A3" w:rsidRDefault="00BD52A3" w:rsidP="00BD52A3">
      <w:pPr>
        <w:jc w:val="center"/>
        <w:rPr>
          <w:rFonts w:ascii="Arial Rounded MT Bold" w:hAnsi="Arial Rounded MT Bold"/>
        </w:rPr>
      </w:pPr>
    </w:p>
    <w:p w:rsidR="00BD52A3" w:rsidRDefault="00BD52A3" w:rsidP="00BD52A3">
      <w:pPr>
        <w:rPr>
          <w:rFonts w:ascii="Arial Rounded MT Bold" w:hAnsi="Arial Rounded MT Bold"/>
        </w:rPr>
      </w:pPr>
    </w:p>
    <w:p w:rsidR="00BD52A3" w:rsidRDefault="00BD52A3" w:rsidP="00BD52A3">
      <w:pPr>
        <w:jc w:val="center"/>
        <w:rPr>
          <w:rFonts w:ascii="Arial Rounded MT Bold" w:hAnsi="Arial Rounded MT Bold"/>
        </w:rPr>
      </w:pPr>
    </w:p>
    <w:p w:rsidR="00BD52A3" w:rsidRDefault="00BD52A3" w:rsidP="00BD52A3">
      <w:pPr>
        <w:rPr>
          <w:rFonts w:ascii="Century Gothic" w:hAnsi="Century Gothic"/>
          <w:sz w:val="20"/>
          <w:szCs w:val="20"/>
        </w:rPr>
      </w:pP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Century Gothic" w:hAnsi="Century Gothic"/>
          <w:sz w:val="20"/>
          <w:szCs w:val="20"/>
        </w:rPr>
        <w:t>Page</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Page</w:t>
      </w:r>
    </w:p>
    <w:p w:rsidR="00BD52A3" w:rsidRDefault="00BD52A3" w:rsidP="00BD52A3">
      <w:pPr>
        <w:rPr>
          <w:rFonts w:ascii="Century Gothic" w:hAnsi="Century Gothic"/>
          <w:sz w:val="20"/>
          <w:szCs w:val="20"/>
        </w:rPr>
      </w:pPr>
    </w:p>
    <w:p w:rsidR="00BD52A3" w:rsidRDefault="00BD52A3" w:rsidP="00BD52A3">
      <w:pPr>
        <w:tabs>
          <w:tab w:val="left" w:pos="288"/>
          <w:tab w:val="right" w:leader="dot" w:pos="3888"/>
        </w:tabs>
        <w:rPr>
          <w:rFonts w:ascii="Century Gothic" w:hAnsi="Century Gothic"/>
          <w:sz w:val="20"/>
          <w:szCs w:val="20"/>
        </w:rPr>
        <w:sectPr w:rsidR="00BD52A3" w:rsidSect="009D4A46">
          <w:pgSz w:w="12240" w:h="15840"/>
          <w:pgMar w:top="1440" w:right="1008" w:bottom="864" w:left="1008" w:header="720" w:footer="720" w:gutter="0"/>
          <w:cols w:space="720"/>
          <w:docGrid w:linePitch="360"/>
        </w:sectPr>
      </w:pP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lastRenderedPageBreak/>
        <w:t>Philosophy</w:t>
      </w:r>
      <w:r>
        <w:rPr>
          <w:rFonts w:ascii="Century Gothic" w:hAnsi="Century Gothic"/>
          <w:sz w:val="20"/>
          <w:szCs w:val="20"/>
        </w:rPr>
        <w:tab/>
        <w:t>2</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Corporation Structure</w:t>
      </w:r>
      <w:r>
        <w:rPr>
          <w:rFonts w:ascii="Century Gothic" w:hAnsi="Century Gothic"/>
          <w:sz w:val="20"/>
          <w:szCs w:val="20"/>
        </w:rPr>
        <w:tab/>
        <w:t>2</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Standards and Regulations</w:t>
      </w:r>
      <w:r>
        <w:rPr>
          <w:rFonts w:ascii="Century Gothic" w:hAnsi="Century Gothic"/>
          <w:sz w:val="20"/>
          <w:szCs w:val="20"/>
        </w:rPr>
        <w:tab/>
        <w:t>2</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Organizational Chart</w:t>
      </w:r>
      <w:r>
        <w:rPr>
          <w:rFonts w:ascii="Century Gothic" w:hAnsi="Century Gothic"/>
          <w:sz w:val="20"/>
          <w:szCs w:val="20"/>
        </w:rPr>
        <w:tab/>
        <w:t>3</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Eligibility for Enrollment</w:t>
      </w:r>
      <w:r>
        <w:rPr>
          <w:rFonts w:ascii="Century Gothic" w:hAnsi="Century Gothic"/>
          <w:sz w:val="20"/>
          <w:szCs w:val="20"/>
        </w:rPr>
        <w:tab/>
        <w:t>3</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Application</w:t>
      </w:r>
      <w:r>
        <w:rPr>
          <w:rFonts w:ascii="Century Gothic" w:hAnsi="Century Gothic"/>
          <w:sz w:val="20"/>
          <w:szCs w:val="20"/>
        </w:rPr>
        <w:tab/>
        <w:t>4</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Tuition</w:t>
      </w:r>
      <w:r>
        <w:rPr>
          <w:rFonts w:ascii="Century Gothic" w:hAnsi="Century Gothic"/>
          <w:sz w:val="20"/>
          <w:szCs w:val="20"/>
        </w:rPr>
        <w:tab/>
        <w:t>4</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Payment Policies</w:t>
      </w:r>
      <w:r>
        <w:rPr>
          <w:rFonts w:ascii="Century Gothic" w:hAnsi="Century Gothic"/>
          <w:sz w:val="20"/>
          <w:szCs w:val="20"/>
        </w:rPr>
        <w:tab/>
        <w:t>4</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Classes Offered</w:t>
      </w:r>
      <w:r>
        <w:rPr>
          <w:rFonts w:ascii="Century Gothic" w:hAnsi="Century Gothic"/>
          <w:sz w:val="20"/>
          <w:szCs w:val="20"/>
        </w:rPr>
        <w:tab/>
        <w:t>5</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Daily Plan and Schedules</w:t>
      </w:r>
      <w:r>
        <w:rPr>
          <w:rFonts w:ascii="Century Gothic" w:hAnsi="Century Gothic"/>
          <w:sz w:val="20"/>
          <w:szCs w:val="20"/>
        </w:rPr>
        <w:tab/>
        <w:t>5</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 xml:space="preserve">Goals and Beliefs </w:t>
      </w:r>
      <w:proofErr w:type="gramStart"/>
      <w:r>
        <w:rPr>
          <w:rFonts w:ascii="Century Gothic" w:hAnsi="Century Gothic"/>
          <w:sz w:val="20"/>
          <w:szCs w:val="20"/>
        </w:rPr>
        <w:t>About</w:t>
      </w:r>
      <w:proofErr w:type="gramEnd"/>
      <w:r>
        <w:rPr>
          <w:rFonts w:ascii="Century Gothic" w:hAnsi="Century Gothic"/>
          <w:sz w:val="20"/>
          <w:szCs w:val="20"/>
        </w:rPr>
        <w:t xml:space="preserve"> Children</w:t>
      </w:r>
      <w:r>
        <w:rPr>
          <w:rFonts w:ascii="Century Gothic" w:hAnsi="Century Gothic"/>
          <w:sz w:val="20"/>
          <w:szCs w:val="20"/>
        </w:rPr>
        <w:tab/>
        <w:t>6</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Curriculum</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Pre-Kindergarten</w:t>
      </w:r>
      <w:r>
        <w:rPr>
          <w:rFonts w:ascii="Century Gothic" w:hAnsi="Century Gothic"/>
          <w:sz w:val="20"/>
          <w:szCs w:val="20"/>
        </w:rPr>
        <w:tab/>
        <w:t>7</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Primary</w:t>
      </w:r>
      <w:r>
        <w:rPr>
          <w:rFonts w:ascii="Century Gothic" w:hAnsi="Century Gothic"/>
          <w:sz w:val="20"/>
          <w:szCs w:val="20"/>
        </w:rPr>
        <w:tab/>
        <w:t>7</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Curriculum Objectives and</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Developmental Assessment</w:t>
      </w:r>
      <w:r>
        <w:rPr>
          <w:rFonts w:ascii="Century Gothic" w:hAnsi="Century Gothic"/>
          <w:sz w:val="20"/>
          <w:szCs w:val="20"/>
        </w:rPr>
        <w:tab/>
        <w:t>8</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Important Things to Know</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Transportation</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Absences</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Arrival</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Celebration Days</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Clothing</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Conferences</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Dismissal</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Extended Days/Enrichment</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Field Trips</w:t>
      </w:r>
      <w:r>
        <w:rPr>
          <w:rFonts w:ascii="Century Gothic" w:hAnsi="Century Gothic"/>
          <w:sz w:val="20"/>
          <w:szCs w:val="20"/>
        </w:rPr>
        <w:tab/>
        <w:t>9</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Holidays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Marking Belongings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Notes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Orientation</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Parental Input</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Parties</w:t>
      </w:r>
      <w:r>
        <w:rPr>
          <w:rFonts w:ascii="Century Gothic" w:hAnsi="Century Gothic"/>
          <w:sz w:val="20"/>
          <w:szCs w:val="20"/>
        </w:rPr>
        <w:tab/>
        <w:t>10</w:t>
      </w:r>
      <w:r>
        <w:rPr>
          <w:rFonts w:ascii="Century Gothic" w:hAnsi="Century Gothic"/>
          <w:sz w:val="20"/>
          <w:szCs w:val="20"/>
        </w:rPr>
        <w:tab/>
        <w:t>Personal Possessions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School Bags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School Closings</w:t>
      </w:r>
      <w:r>
        <w:rPr>
          <w:rFonts w:ascii="Century Gothic" w:hAnsi="Century Gothic"/>
          <w:sz w:val="20"/>
          <w:szCs w:val="20"/>
        </w:rPr>
        <w:tab/>
        <w:t>10</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Snacks</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Visits</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sectPr w:rsidR="00BD52A3" w:rsidSect="009D4A46">
          <w:type w:val="continuous"/>
          <w:pgSz w:w="12240" w:h="15840"/>
          <w:pgMar w:top="1440" w:right="1008" w:bottom="864" w:left="1008" w:header="720" w:footer="720" w:gutter="0"/>
          <w:cols w:num="2" w:space="720" w:equalWidth="0">
            <w:col w:w="4752" w:space="720"/>
            <w:col w:w="4752"/>
          </w:cols>
          <w:docGrid w:linePitch="360"/>
        </w:sectPr>
      </w:pPr>
      <w:r>
        <w:rPr>
          <w:rFonts w:ascii="Century Gothic" w:hAnsi="Century Gothic"/>
          <w:sz w:val="20"/>
          <w:szCs w:val="20"/>
        </w:rPr>
        <w:tab/>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lastRenderedPageBreak/>
        <w:tab/>
        <w:t>Abuse Prevention</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Parent Volunteer Program</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Website</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Volunteering in the Classroom</w:t>
      </w:r>
      <w:r>
        <w:rPr>
          <w:rFonts w:ascii="Century Gothic" w:hAnsi="Century Gothic"/>
          <w:sz w:val="20"/>
          <w:szCs w:val="20"/>
        </w:rPr>
        <w:tab/>
        <w:t>11</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Toileting Procedure</w:t>
      </w:r>
      <w:r>
        <w:rPr>
          <w:rFonts w:ascii="Century Gothic" w:hAnsi="Century Gothic"/>
          <w:sz w:val="20"/>
          <w:szCs w:val="20"/>
        </w:rPr>
        <w:tab/>
        <w:t>12</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Discipline Policy</w:t>
      </w:r>
      <w:r>
        <w:rPr>
          <w:rFonts w:ascii="Century Gothic" w:hAnsi="Century Gothic"/>
          <w:sz w:val="20"/>
          <w:szCs w:val="20"/>
        </w:rPr>
        <w:tab/>
        <w:t>13</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Outdoor Winter Play Policy</w:t>
      </w:r>
      <w:r>
        <w:rPr>
          <w:rFonts w:ascii="Century Gothic" w:hAnsi="Century Gothic"/>
          <w:sz w:val="20"/>
          <w:szCs w:val="20"/>
        </w:rPr>
        <w:tab/>
        <w:t>13</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Health Care</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Children with Food Allergies</w:t>
      </w:r>
      <w:r>
        <w:rPr>
          <w:rFonts w:ascii="Century Gothic" w:hAnsi="Century Gothic"/>
          <w:sz w:val="20"/>
          <w:szCs w:val="20"/>
        </w:rPr>
        <w:tab/>
        <w:t>14</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Illness</w:t>
      </w:r>
      <w:r>
        <w:rPr>
          <w:rFonts w:ascii="Century Gothic" w:hAnsi="Century Gothic"/>
          <w:sz w:val="20"/>
          <w:szCs w:val="20"/>
        </w:rPr>
        <w:tab/>
        <w:t>15</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Emergency</w:t>
      </w:r>
      <w:r>
        <w:rPr>
          <w:rFonts w:ascii="Century Gothic" w:hAnsi="Century Gothic"/>
          <w:sz w:val="20"/>
          <w:szCs w:val="20"/>
        </w:rPr>
        <w:tab/>
        <w:t>15</w:t>
      </w:r>
    </w:p>
    <w:p w:rsidR="00BD52A3" w:rsidRDefault="00BD52A3" w:rsidP="00BD52A3">
      <w:pPr>
        <w:tabs>
          <w:tab w:val="left" w:pos="288"/>
          <w:tab w:val="right" w:leader="dot" w:pos="3888"/>
        </w:tabs>
        <w:rPr>
          <w:rFonts w:ascii="Century Gothic" w:hAnsi="Century Gothic"/>
          <w:sz w:val="20"/>
          <w:szCs w:val="20"/>
        </w:rPr>
      </w:pPr>
      <w:r>
        <w:rPr>
          <w:rFonts w:ascii="Century Gothic" w:hAnsi="Century Gothic"/>
          <w:sz w:val="20"/>
          <w:szCs w:val="20"/>
        </w:rPr>
        <w:tab/>
        <w:t>On Field Trips</w:t>
      </w:r>
      <w:r>
        <w:rPr>
          <w:rFonts w:ascii="Century Gothic" w:hAnsi="Century Gothic"/>
          <w:sz w:val="20"/>
          <w:szCs w:val="20"/>
        </w:rPr>
        <w:tab/>
        <w:t>15</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Management of Infectious</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Disease</w:t>
      </w:r>
      <w:r>
        <w:rPr>
          <w:rFonts w:ascii="Century Gothic" w:hAnsi="Century Gothic"/>
          <w:sz w:val="20"/>
          <w:szCs w:val="20"/>
        </w:rPr>
        <w:tab/>
        <w:t>16</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Exclusion Policy</w:t>
      </w:r>
      <w:r>
        <w:rPr>
          <w:rFonts w:ascii="Century Gothic" w:hAnsi="Century Gothic"/>
          <w:sz w:val="20"/>
          <w:szCs w:val="20"/>
        </w:rPr>
        <w:tab/>
        <w:t>16</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Infectious Diseases and</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Re-Admittance</w:t>
      </w:r>
      <w:r>
        <w:rPr>
          <w:rFonts w:ascii="Century Gothic" w:hAnsi="Century Gothic"/>
          <w:sz w:val="20"/>
          <w:szCs w:val="20"/>
        </w:rPr>
        <w:tab/>
        <w:t>17</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Vaccine Preventable Diseases</w:t>
      </w:r>
      <w:r>
        <w:rPr>
          <w:rFonts w:ascii="Century Gothic" w:hAnsi="Century Gothic"/>
          <w:sz w:val="20"/>
          <w:szCs w:val="20"/>
        </w:rPr>
        <w:tab/>
        <w:t>17</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Blood Borne Diseases</w:t>
      </w:r>
      <w:r>
        <w:rPr>
          <w:rFonts w:ascii="Century Gothic" w:hAnsi="Century Gothic"/>
          <w:sz w:val="20"/>
          <w:szCs w:val="20"/>
        </w:rPr>
        <w:tab/>
        <w:t>17</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Notifying Parents of Exposure</w:t>
      </w:r>
      <w:r>
        <w:rPr>
          <w:rFonts w:ascii="Century Gothic" w:hAnsi="Century Gothic"/>
          <w:sz w:val="20"/>
          <w:szCs w:val="20"/>
        </w:rPr>
        <w:tab/>
        <w:t>18</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Administration of Medication</w:t>
      </w:r>
      <w:r>
        <w:rPr>
          <w:rFonts w:ascii="Century Gothic" w:hAnsi="Century Gothic"/>
          <w:sz w:val="20"/>
          <w:szCs w:val="20"/>
        </w:rPr>
        <w:tab/>
        <w:t>18</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Prescription</w:t>
      </w:r>
      <w:r>
        <w:rPr>
          <w:rFonts w:ascii="Century Gothic" w:hAnsi="Century Gothic"/>
          <w:sz w:val="20"/>
          <w:szCs w:val="20"/>
        </w:rPr>
        <w:tab/>
        <w:t>18</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Non-Prescription</w:t>
      </w:r>
      <w:r>
        <w:rPr>
          <w:rFonts w:ascii="Century Gothic" w:hAnsi="Century Gothic"/>
          <w:sz w:val="20"/>
          <w:szCs w:val="20"/>
        </w:rPr>
        <w:tab/>
        <w:t>18</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Topical Non-Prescription</w:t>
      </w:r>
      <w:r>
        <w:rPr>
          <w:rFonts w:ascii="Century Gothic" w:hAnsi="Century Gothic"/>
          <w:sz w:val="20"/>
          <w:szCs w:val="20"/>
        </w:rPr>
        <w:tab/>
        <w:t>18</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Storage</w:t>
      </w:r>
      <w:r>
        <w:rPr>
          <w:rFonts w:ascii="Century Gothic" w:hAnsi="Century Gothic"/>
          <w:sz w:val="20"/>
          <w:szCs w:val="20"/>
        </w:rPr>
        <w:tab/>
        <w:t>19</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r>
      <w:r>
        <w:rPr>
          <w:rFonts w:ascii="Century Gothic" w:hAnsi="Century Gothic"/>
          <w:sz w:val="20"/>
          <w:szCs w:val="20"/>
        </w:rPr>
        <w:tab/>
        <w:t>Documentation</w:t>
      </w:r>
      <w:r>
        <w:rPr>
          <w:rFonts w:ascii="Century Gothic" w:hAnsi="Century Gothic"/>
          <w:sz w:val="20"/>
          <w:szCs w:val="20"/>
        </w:rPr>
        <w:tab/>
        <w:t>19</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Individual Health Care Plans</w:t>
      </w:r>
      <w:r>
        <w:rPr>
          <w:rFonts w:ascii="Century Gothic" w:hAnsi="Century Gothic"/>
          <w:sz w:val="20"/>
          <w:szCs w:val="20"/>
        </w:rPr>
        <w:tab/>
        <w:t>19</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Pets</w:t>
      </w:r>
      <w:r>
        <w:rPr>
          <w:rFonts w:ascii="Century Gothic" w:hAnsi="Century Gothic"/>
          <w:sz w:val="20"/>
          <w:szCs w:val="20"/>
        </w:rPr>
        <w:tab/>
        <w:t>19</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Nutrition</w:t>
      </w:r>
      <w:r>
        <w:rPr>
          <w:rFonts w:ascii="Century Gothic" w:hAnsi="Century Gothic"/>
          <w:sz w:val="20"/>
          <w:szCs w:val="20"/>
        </w:rPr>
        <w:tab/>
        <w:t>19</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Oral Health Regulations</w:t>
      </w:r>
      <w:r>
        <w:rPr>
          <w:rFonts w:ascii="Century Gothic" w:hAnsi="Century Gothic"/>
          <w:sz w:val="20"/>
          <w:szCs w:val="20"/>
        </w:rPr>
        <w:tab/>
        <w:t>20</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Children’s Records</w:t>
      </w:r>
      <w:r>
        <w:rPr>
          <w:rFonts w:ascii="Century Gothic" w:hAnsi="Century Gothic"/>
          <w:sz w:val="20"/>
          <w:szCs w:val="20"/>
        </w:rPr>
        <w:tab/>
        <w:t>20</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Transitions</w:t>
      </w:r>
      <w:r>
        <w:rPr>
          <w:rFonts w:ascii="Century Gothic" w:hAnsi="Century Gothic"/>
          <w:sz w:val="20"/>
          <w:szCs w:val="20"/>
        </w:rPr>
        <w:tab/>
        <w:t>20</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Referrals</w:t>
      </w:r>
      <w:r>
        <w:rPr>
          <w:rFonts w:ascii="Century Gothic" w:hAnsi="Century Gothic"/>
          <w:sz w:val="20"/>
          <w:szCs w:val="20"/>
        </w:rPr>
        <w:tab/>
        <w:t>21</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Termination/Expulsion</w:t>
      </w:r>
      <w:r>
        <w:rPr>
          <w:rFonts w:ascii="Century Gothic" w:hAnsi="Century Gothic"/>
          <w:sz w:val="20"/>
          <w:szCs w:val="20"/>
        </w:rPr>
        <w:tab/>
        <w:t>21</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Suspension</w:t>
      </w:r>
      <w:r>
        <w:rPr>
          <w:rFonts w:ascii="Century Gothic" w:hAnsi="Century Gothic"/>
          <w:sz w:val="20"/>
          <w:szCs w:val="20"/>
        </w:rPr>
        <w:tab/>
        <w:t>22</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 xml:space="preserve">Integrated </w:t>
      </w:r>
      <w:smartTag w:uri="urn:schemas-microsoft-com:office:smarttags" w:element="PlaceType">
        <w:r>
          <w:rPr>
            <w:rFonts w:ascii="Century Gothic" w:hAnsi="Century Gothic"/>
            <w:sz w:val="20"/>
            <w:szCs w:val="20"/>
          </w:rPr>
          <w:t>Pest</w:t>
        </w:r>
      </w:smartTag>
      <w:r>
        <w:rPr>
          <w:rFonts w:ascii="Century Gothic" w:hAnsi="Century Gothic"/>
          <w:sz w:val="20"/>
          <w:szCs w:val="20"/>
        </w:rPr>
        <w:t xml:space="preserve"> Management</w:t>
      </w:r>
      <w:r>
        <w:rPr>
          <w:rFonts w:ascii="Century Gothic" w:hAnsi="Century Gothic"/>
          <w:sz w:val="20"/>
          <w:szCs w:val="20"/>
        </w:rPr>
        <w:tab/>
        <w:t>22</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APPENDIX</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Family Involvement</w:t>
      </w:r>
      <w:r>
        <w:rPr>
          <w:rFonts w:ascii="Century Gothic" w:hAnsi="Century Gothic"/>
          <w:sz w:val="20"/>
          <w:szCs w:val="20"/>
        </w:rPr>
        <w:tab/>
        <w:t>23</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Drop-Off-Pick-Up Procedure</w:t>
      </w:r>
      <w:r>
        <w:rPr>
          <w:rFonts w:ascii="Century Gothic" w:hAnsi="Century Gothic"/>
          <w:sz w:val="20"/>
          <w:szCs w:val="20"/>
        </w:rPr>
        <w:tab/>
        <w:t>26</w:t>
      </w:r>
    </w:p>
    <w:p w:rsidR="00BD52A3" w:rsidRDefault="00BD52A3" w:rsidP="00BD52A3">
      <w:pPr>
        <w:tabs>
          <w:tab w:val="left" w:pos="288"/>
          <w:tab w:val="left" w:pos="576"/>
          <w:tab w:val="right" w:leader="dot" w:pos="3888"/>
        </w:tabs>
        <w:rPr>
          <w:rFonts w:ascii="Century Gothic" w:hAnsi="Century Gothic"/>
          <w:sz w:val="20"/>
          <w:szCs w:val="20"/>
        </w:rPr>
      </w:pPr>
      <w:r>
        <w:rPr>
          <w:rFonts w:ascii="Century Gothic" w:hAnsi="Century Gothic"/>
          <w:sz w:val="20"/>
          <w:szCs w:val="20"/>
        </w:rPr>
        <w:tab/>
        <w:t>Acceptable Behavior by Children</w:t>
      </w:r>
      <w:r>
        <w:rPr>
          <w:rFonts w:ascii="Century Gothic" w:hAnsi="Century Gothic"/>
          <w:sz w:val="20"/>
          <w:szCs w:val="20"/>
        </w:rPr>
        <w:tab/>
        <w:t>27</w:t>
      </w:r>
    </w:p>
    <w:p w:rsidR="00BD52A3" w:rsidRDefault="00BD52A3" w:rsidP="00BD52A3">
      <w:pPr>
        <w:tabs>
          <w:tab w:val="left" w:pos="288"/>
          <w:tab w:val="left" w:pos="576"/>
          <w:tab w:val="right" w:leader="dot" w:pos="3888"/>
        </w:tabs>
        <w:rPr>
          <w:rFonts w:ascii="Century Gothic" w:hAnsi="Century Gothic"/>
          <w:sz w:val="20"/>
          <w:szCs w:val="20"/>
        </w:rPr>
        <w:sectPr w:rsidR="00BD52A3" w:rsidSect="009D4A46">
          <w:type w:val="nextColumn"/>
          <w:pgSz w:w="12240" w:h="15840"/>
          <w:pgMar w:top="1440" w:right="1008" w:bottom="864" w:left="1008" w:header="720" w:footer="720" w:gutter="0"/>
          <w:cols w:num="2" w:space="720" w:equalWidth="0">
            <w:col w:w="4752" w:space="720"/>
            <w:col w:w="4752"/>
          </w:cols>
          <w:docGrid w:linePitch="360"/>
        </w:sectPr>
      </w:pPr>
      <w:r>
        <w:rPr>
          <w:rFonts w:ascii="Century Gothic" w:hAnsi="Century Gothic"/>
          <w:sz w:val="20"/>
          <w:szCs w:val="20"/>
        </w:rPr>
        <w:tab/>
        <w:t>Resource and Referral List</w:t>
      </w:r>
      <w:r>
        <w:rPr>
          <w:rFonts w:ascii="Century Gothic" w:hAnsi="Century Gothic"/>
          <w:sz w:val="20"/>
          <w:szCs w:val="20"/>
        </w:rPr>
        <w:tab/>
        <w:t>28</w:t>
      </w:r>
    </w:p>
    <w:p w:rsidR="00621729" w:rsidRDefault="00621729">
      <w:pPr>
        <w:spacing w:after="200" w:line="276" w:lineRule="auto"/>
        <w:rPr>
          <w:rFonts w:ascii="Comic Sans MS" w:hAnsi="Comic Sans MS"/>
          <w:sz w:val="28"/>
          <w:szCs w:val="28"/>
        </w:rPr>
      </w:pPr>
    </w:p>
    <w:p w:rsidR="00980D75" w:rsidRPr="00216F5F" w:rsidRDefault="00980D75" w:rsidP="00980D75">
      <w:pPr>
        <w:jc w:val="center"/>
        <w:rPr>
          <w:rFonts w:ascii="Comic Sans MS" w:hAnsi="Comic Sans MS"/>
          <w:sz w:val="28"/>
          <w:szCs w:val="28"/>
        </w:rPr>
      </w:pPr>
      <w:r w:rsidRPr="00216F5F">
        <w:rPr>
          <w:rFonts w:ascii="Comic Sans MS" w:hAnsi="Comic Sans MS"/>
          <w:sz w:val="28"/>
          <w:szCs w:val="28"/>
        </w:rPr>
        <w:t>THE GOOD SHEPHERD NURSERY SCHOOL</w:t>
      </w:r>
    </w:p>
    <w:p w:rsidR="00980D75" w:rsidRDefault="00980D75" w:rsidP="00980D75"/>
    <w:p w:rsidR="00980D75" w:rsidRPr="00216F5F" w:rsidRDefault="00980D75" w:rsidP="00980D75">
      <w:pPr>
        <w:jc w:val="center"/>
        <w:rPr>
          <w:rFonts w:ascii="Bradley Hand ITC" w:hAnsi="Bradley Hand ITC"/>
          <w:sz w:val="28"/>
          <w:szCs w:val="28"/>
        </w:rPr>
      </w:pPr>
      <w:r w:rsidRPr="00216F5F">
        <w:rPr>
          <w:rFonts w:ascii="Bradley Hand ITC" w:hAnsi="Bradley Hand ITC"/>
          <w:sz w:val="28"/>
          <w:szCs w:val="28"/>
        </w:rPr>
        <w:t>A Ministry of</w:t>
      </w:r>
      <w:r>
        <w:rPr>
          <w:rFonts w:ascii="Bradley Hand ITC" w:hAnsi="Bradley Hand ITC"/>
          <w:sz w:val="28"/>
          <w:szCs w:val="28"/>
        </w:rPr>
        <w:t xml:space="preserve"> </w:t>
      </w:r>
      <w:smartTag w:uri="urn:schemas-microsoft-com:office:smarttags" w:element="place">
        <w:smartTag w:uri="urn:schemas-microsoft-com:office:smarttags" w:element="PlaceName">
          <w:r w:rsidRPr="00216F5F">
            <w:rPr>
              <w:rFonts w:ascii="Bradley Hand ITC" w:hAnsi="Bradley Hand ITC"/>
              <w:sz w:val="28"/>
              <w:szCs w:val="28"/>
            </w:rPr>
            <w:t>Medway</w:t>
          </w:r>
        </w:smartTag>
        <w:r w:rsidRPr="00216F5F">
          <w:rPr>
            <w:rFonts w:ascii="Bradley Hand ITC" w:hAnsi="Bradley Hand ITC"/>
            <w:sz w:val="28"/>
            <w:szCs w:val="28"/>
          </w:rPr>
          <w:t xml:space="preserve"> </w:t>
        </w:r>
        <w:smartTag w:uri="urn:schemas-microsoft-com:office:smarttags" w:element="PlaceType">
          <w:r w:rsidRPr="00216F5F">
            <w:rPr>
              <w:rFonts w:ascii="Bradley Hand ITC" w:hAnsi="Bradley Hand ITC"/>
              <w:sz w:val="28"/>
              <w:szCs w:val="28"/>
            </w:rPr>
            <w:t>Village</w:t>
          </w:r>
        </w:smartTag>
        <w:r w:rsidRPr="00216F5F">
          <w:rPr>
            <w:rFonts w:ascii="Bradley Hand ITC" w:hAnsi="Bradley Hand ITC"/>
            <w:sz w:val="28"/>
            <w:szCs w:val="28"/>
          </w:rPr>
          <w:t xml:space="preserve"> </w:t>
        </w:r>
        <w:smartTag w:uri="urn:schemas-microsoft-com:office:smarttags" w:element="PlaceType">
          <w:r w:rsidRPr="00216F5F">
            <w:rPr>
              <w:rFonts w:ascii="Bradley Hand ITC" w:hAnsi="Bradley Hand ITC"/>
              <w:sz w:val="28"/>
              <w:szCs w:val="28"/>
            </w:rPr>
            <w:t>Church</w:t>
          </w:r>
        </w:smartTag>
      </w:smartTag>
    </w:p>
    <w:p w:rsidR="00980D75" w:rsidRDefault="00980D75" w:rsidP="00980D75"/>
    <w:p w:rsidR="00980D75" w:rsidRPr="00216F5F" w:rsidRDefault="00980D75" w:rsidP="00980D75">
      <w:pPr>
        <w:jc w:val="center"/>
        <w:rPr>
          <w:rFonts w:ascii="Century Gothic" w:hAnsi="Century Gothic"/>
        </w:rPr>
      </w:pPr>
      <w:smartTag w:uri="urn:schemas-microsoft-com:office:smarttags" w:element="Street">
        <w:smartTag w:uri="urn:schemas-microsoft-com:office:smarttags" w:element="address">
          <w:r w:rsidRPr="00216F5F">
            <w:rPr>
              <w:rFonts w:ascii="Century Gothic" w:hAnsi="Century Gothic"/>
            </w:rPr>
            <w:t>170 Village Street</w:t>
          </w:r>
        </w:smartTag>
      </w:smartTag>
    </w:p>
    <w:p w:rsidR="00980D75" w:rsidRPr="00216F5F" w:rsidRDefault="00980D75" w:rsidP="00980D75">
      <w:pPr>
        <w:jc w:val="center"/>
        <w:rPr>
          <w:rFonts w:ascii="Century Gothic" w:hAnsi="Century Gothic"/>
        </w:rPr>
      </w:pPr>
      <w:smartTag w:uri="urn:schemas-microsoft-com:office:smarttags" w:element="place">
        <w:smartTag w:uri="urn:schemas-microsoft-com:office:smarttags" w:element="City">
          <w:r w:rsidRPr="00216F5F">
            <w:rPr>
              <w:rFonts w:ascii="Century Gothic" w:hAnsi="Century Gothic"/>
            </w:rPr>
            <w:t>Medway</w:t>
          </w:r>
        </w:smartTag>
        <w:r w:rsidRPr="00216F5F">
          <w:rPr>
            <w:rFonts w:ascii="Century Gothic" w:hAnsi="Century Gothic"/>
          </w:rPr>
          <w:t xml:space="preserve">, </w:t>
        </w:r>
        <w:smartTag w:uri="urn:schemas-microsoft-com:office:smarttags" w:element="State">
          <w:r w:rsidRPr="00216F5F">
            <w:rPr>
              <w:rFonts w:ascii="Century Gothic" w:hAnsi="Century Gothic"/>
            </w:rPr>
            <w:t>Massachusetts</w:t>
          </w:r>
        </w:smartTag>
        <w:r w:rsidRPr="00216F5F">
          <w:rPr>
            <w:rFonts w:ascii="Century Gothic" w:hAnsi="Century Gothic"/>
          </w:rPr>
          <w:t xml:space="preserve"> </w:t>
        </w:r>
        <w:smartTag w:uri="urn:schemas-microsoft-com:office:smarttags" w:element="PostalCode">
          <w:r w:rsidRPr="00216F5F">
            <w:rPr>
              <w:rFonts w:ascii="Century Gothic" w:hAnsi="Century Gothic"/>
            </w:rPr>
            <w:t>02053</w:t>
          </w:r>
        </w:smartTag>
      </w:smartTag>
    </w:p>
    <w:p w:rsidR="00980D75" w:rsidRDefault="00980D75" w:rsidP="00980D75">
      <w:pPr>
        <w:jc w:val="center"/>
        <w:rPr>
          <w:rFonts w:ascii="Century Gothic" w:hAnsi="Century Gothic"/>
        </w:rPr>
      </w:pPr>
      <w:r w:rsidRPr="00216F5F">
        <w:rPr>
          <w:rFonts w:ascii="Century Gothic" w:hAnsi="Century Gothic"/>
        </w:rPr>
        <w:t>(508) 533-5854</w:t>
      </w:r>
    </w:p>
    <w:p w:rsidR="00980D75" w:rsidRPr="001C6C62" w:rsidRDefault="00980D75" w:rsidP="00980D75">
      <w:pPr>
        <w:jc w:val="center"/>
        <w:rPr>
          <w:rFonts w:ascii="Century Gothic" w:hAnsi="Century Gothic"/>
          <w:sz w:val="18"/>
        </w:rPr>
      </w:pPr>
      <w:r w:rsidRPr="001C6C62">
        <w:rPr>
          <w:rFonts w:ascii="Century Gothic" w:hAnsi="Century Gothic"/>
          <w:sz w:val="18"/>
        </w:rPr>
        <w:t>Director.gsns@gmail.com</w:t>
      </w:r>
    </w:p>
    <w:p w:rsidR="00980D75" w:rsidRPr="00D65965" w:rsidRDefault="00135DE5" w:rsidP="00980D75">
      <w:pPr>
        <w:jc w:val="center"/>
        <w:rPr>
          <w:rFonts w:ascii="Century Gothic" w:hAnsi="Century Gothic"/>
          <w:color w:val="000000"/>
          <w:sz w:val="18"/>
        </w:rPr>
      </w:pPr>
      <w:hyperlink r:id="rId9" w:history="1">
        <w:r w:rsidR="00980D75" w:rsidRPr="00D65965">
          <w:rPr>
            <w:rStyle w:val="Hyperlink"/>
            <w:rFonts w:ascii="Century Gothic" w:hAnsi="Century Gothic"/>
            <w:color w:val="000000"/>
            <w:sz w:val="18"/>
          </w:rPr>
          <w:t>www.goodshepherdnurseryschool.org</w:t>
        </w:r>
      </w:hyperlink>
    </w:p>
    <w:p w:rsidR="00980D75" w:rsidRDefault="00980D75" w:rsidP="00980D75"/>
    <w:p w:rsidR="00980D75" w:rsidRDefault="00980D75" w:rsidP="00980D75"/>
    <w:p w:rsidR="000944E8" w:rsidRDefault="000944E8" w:rsidP="000944E8">
      <w:pPr>
        <w:jc w:val="center"/>
      </w:pPr>
      <w:r>
        <w:rPr>
          <w:rFonts w:ascii="Comic Sans MS" w:hAnsi="Comic Sans MS"/>
        </w:rPr>
        <w:t>Kimberly Hughes</w:t>
      </w:r>
      <w:r>
        <w:t xml:space="preserve">, </w:t>
      </w:r>
      <w:r w:rsidRPr="00E31EA4">
        <w:rPr>
          <w:rFonts w:ascii="Century Gothic" w:hAnsi="Century Gothic"/>
          <w:sz w:val="20"/>
          <w:szCs w:val="20"/>
        </w:rPr>
        <w:t>Director</w:t>
      </w:r>
      <w:r>
        <w:rPr>
          <w:rFonts w:ascii="Century Gothic" w:hAnsi="Century Gothic"/>
          <w:sz w:val="20"/>
          <w:szCs w:val="20"/>
        </w:rPr>
        <w:t xml:space="preserve"> and Head Teacher</w:t>
      </w:r>
    </w:p>
    <w:p w:rsidR="000944E8" w:rsidRDefault="000944E8" w:rsidP="000944E8"/>
    <w:p w:rsidR="000944E8" w:rsidRDefault="000944E8" w:rsidP="000944E8">
      <w:pPr>
        <w:jc w:val="center"/>
        <w:rPr>
          <w:rFonts w:ascii="Comic Sans MS" w:hAnsi="Comic Sans MS"/>
        </w:rPr>
      </w:pPr>
      <w:r w:rsidRPr="002D0674">
        <w:rPr>
          <w:rFonts w:ascii="Comic Sans MS" w:hAnsi="Comic Sans MS"/>
        </w:rPr>
        <w:t>Teaching Staff</w:t>
      </w:r>
      <w:r>
        <w:rPr>
          <w:rFonts w:ascii="Comic Sans MS" w:hAnsi="Comic Sans MS"/>
        </w:rPr>
        <w:t>, 2016-2017</w:t>
      </w:r>
    </w:p>
    <w:p w:rsidR="000944E8" w:rsidRPr="002D0674" w:rsidRDefault="000944E8" w:rsidP="000944E8">
      <w:pPr>
        <w:jc w:val="center"/>
        <w:rPr>
          <w:rFonts w:ascii="Comic Sans MS" w:hAnsi="Comic Sans MS"/>
        </w:rPr>
      </w:pPr>
    </w:p>
    <w:p w:rsidR="000944E8" w:rsidRPr="00584D54" w:rsidRDefault="000944E8" w:rsidP="000944E8">
      <w:pPr>
        <w:jc w:val="center"/>
        <w:rPr>
          <w:rFonts w:ascii="Century Gothic" w:hAnsi="Century Gothic"/>
          <w:sz w:val="22"/>
          <w:szCs w:val="22"/>
        </w:rPr>
      </w:pPr>
      <w:r w:rsidRPr="00584D54">
        <w:rPr>
          <w:rFonts w:ascii="Century Gothic" w:hAnsi="Century Gothic"/>
          <w:b/>
          <w:sz w:val="22"/>
          <w:szCs w:val="22"/>
        </w:rPr>
        <w:t>Kim Hughes</w:t>
      </w:r>
      <w:r w:rsidRPr="00584D54">
        <w:rPr>
          <w:rFonts w:ascii="Century Gothic" w:hAnsi="Century Gothic"/>
          <w:sz w:val="22"/>
          <w:szCs w:val="22"/>
        </w:rPr>
        <w:t xml:space="preserve"> (Head Teacher PK 2</w:t>
      </w:r>
      <w:proofErr w:type="gramStart"/>
      <w:r w:rsidRPr="00584D54">
        <w:rPr>
          <w:rFonts w:ascii="Century Gothic" w:hAnsi="Century Gothic"/>
          <w:sz w:val="22"/>
          <w:szCs w:val="22"/>
        </w:rPr>
        <w:t>,4</w:t>
      </w:r>
      <w:proofErr w:type="gramEnd"/>
      <w:r w:rsidRPr="00584D54">
        <w:rPr>
          <w:rFonts w:ascii="Century Gothic" w:hAnsi="Century Gothic"/>
          <w:sz w:val="22"/>
          <w:szCs w:val="22"/>
        </w:rPr>
        <w:t>)</w:t>
      </w:r>
    </w:p>
    <w:p w:rsidR="000944E8" w:rsidRDefault="000944E8" w:rsidP="000944E8">
      <w:pPr>
        <w:jc w:val="center"/>
      </w:pPr>
      <w:r w:rsidRPr="00584D54">
        <w:rPr>
          <w:rFonts w:ascii="Comic Sans MS" w:hAnsi="Comic Sans MS"/>
          <w:b/>
          <w:sz w:val="22"/>
          <w:szCs w:val="22"/>
        </w:rPr>
        <w:t>Nancy Barron</w:t>
      </w:r>
      <w:r>
        <w:t xml:space="preserve"> </w:t>
      </w:r>
      <w:r w:rsidRPr="002D0674">
        <w:rPr>
          <w:rFonts w:ascii="Century Gothic" w:hAnsi="Century Gothic"/>
          <w:sz w:val="20"/>
        </w:rPr>
        <w:t>(</w:t>
      </w:r>
      <w:r>
        <w:rPr>
          <w:rFonts w:ascii="Century Gothic" w:hAnsi="Century Gothic"/>
          <w:sz w:val="20"/>
        </w:rPr>
        <w:t xml:space="preserve">Senior Lead Teacher, </w:t>
      </w:r>
      <w:r w:rsidRPr="002D0674">
        <w:rPr>
          <w:rFonts w:ascii="Century Gothic" w:hAnsi="Century Gothic"/>
          <w:sz w:val="20"/>
        </w:rPr>
        <w:t>Head Teach</w:t>
      </w:r>
      <w:r>
        <w:rPr>
          <w:rFonts w:ascii="Century Gothic" w:hAnsi="Century Gothic"/>
          <w:sz w:val="20"/>
        </w:rPr>
        <w:t>er Primary 1 &amp; 2 classes)</w:t>
      </w:r>
    </w:p>
    <w:p w:rsidR="000944E8" w:rsidRDefault="000944E8" w:rsidP="000944E8">
      <w:pPr>
        <w:jc w:val="center"/>
        <w:rPr>
          <w:rFonts w:ascii="Comic Sans MS" w:hAnsi="Comic Sans MS"/>
          <w:sz w:val="22"/>
          <w:szCs w:val="22"/>
        </w:rPr>
      </w:pPr>
      <w:r w:rsidRPr="00584D54">
        <w:rPr>
          <w:rFonts w:ascii="Comic Sans MS" w:hAnsi="Comic Sans MS"/>
          <w:b/>
          <w:sz w:val="22"/>
          <w:szCs w:val="22"/>
        </w:rPr>
        <w:t xml:space="preserve">Maryann </w:t>
      </w:r>
      <w:proofErr w:type="spellStart"/>
      <w:r w:rsidRPr="00584D54">
        <w:rPr>
          <w:rFonts w:ascii="Comic Sans MS" w:hAnsi="Comic Sans MS"/>
          <w:b/>
          <w:sz w:val="22"/>
          <w:szCs w:val="22"/>
        </w:rPr>
        <w:t>Udell</w:t>
      </w:r>
      <w:proofErr w:type="spellEnd"/>
      <w:r>
        <w:rPr>
          <w:rFonts w:ascii="Comic Sans MS" w:hAnsi="Comic Sans MS"/>
          <w:sz w:val="22"/>
          <w:szCs w:val="22"/>
        </w:rPr>
        <w:t xml:space="preserve"> (Teacher PK 2</w:t>
      </w:r>
      <w:proofErr w:type="gramStart"/>
      <w:r>
        <w:rPr>
          <w:rFonts w:ascii="Comic Sans MS" w:hAnsi="Comic Sans MS"/>
          <w:sz w:val="22"/>
          <w:szCs w:val="22"/>
        </w:rPr>
        <w:t>,3,4</w:t>
      </w:r>
      <w:proofErr w:type="gramEnd"/>
      <w:r>
        <w:rPr>
          <w:rFonts w:ascii="Comic Sans MS" w:hAnsi="Comic Sans MS"/>
          <w:sz w:val="22"/>
          <w:szCs w:val="22"/>
        </w:rPr>
        <w:t xml:space="preserve"> &amp; Friday Enrichment)</w:t>
      </w:r>
    </w:p>
    <w:p w:rsidR="000944E8" w:rsidRDefault="000944E8" w:rsidP="000944E8">
      <w:pPr>
        <w:jc w:val="center"/>
        <w:rPr>
          <w:rFonts w:ascii="Century Gothic" w:hAnsi="Century Gothic"/>
          <w:sz w:val="20"/>
        </w:rPr>
      </w:pPr>
      <w:r w:rsidRPr="00584D54">
        <w:rPr>
          <w:rFonts w:ascii="Comic Sans MS" w:hAnsi="Comic Sans MS"/>
          <w:b/>
          <w:sz w:val="22"/>
          <w:szCs w:val="22"/>
        </w:rPr>
        <w:t>Christine Collins</w:t>
      </w:r>
      <w:r>
        <w:rPr>
          <w:rFonts w:ascii="Comic Sans MS" w:hAnsi="Comic Sans MS"/>
          <w:sz w:val="22"/>
          <w:szCs w:val="22"/>
        </w:rPr>
        <w:t xml:space="preserve"> (Head Teacher PK3)</w:t>
      </w:r>
    </w:p>
    <w:p w:rsidR="000944E8" w:rsidRDefault="000944E8" w:rsidP="000944E8">
      <w:pPr>
        <w:jc w:val="center"/>
        <w:rPr>
          <w:rFonts w:ascii="Century Gothic" w:hAnsi="Century Gothic"/>
          <w:sz w:val="20"/>
          <w:szCs w:val="20"/>
        </w:rPr>
      </w:pPr>
      <w:r w:rsidRPr="00584D54">
        <w:rPr>
          <w:rFonts w:ascii="Comic Sans MS" w:hAnsi="Comic Sans MS"/>
          <w:b/>
          <w:sz w:val="22"/>
          <w:szCs w:val="22"/>
        </w:rPr>
        <w:t xml:space="preserve">Natalie </w:t>
      </w:r>
      <w:proofErr w:type="spellStart"/>
      <w:r w:rsidRPr="00584D54">
        <w:rPr>
          <w:rFonts w:ascii="Comic Sans MS" w:hAnsi="Comic Sans MS"/>
          <w:b/>
          <w:sz w:val="22"/>
          <w:szCs w:val="22"/>
        </w:rPr>
        <w:t>Hudon</w:t>
      </w:r>
      <w:proofErr w:type="spellEnd"/>
      <w:r>
        <w:rPr>
          <w:rFonts w:ascii="Comic Sans MS" w:hAnsi="Comic Sans MS"/>
          <w:sz w:val="22"/>
          <w:szCs w:val="22"/>
        </w:rPr>
        <w:t xml:space="preserve"> </w:t>
      </w:r>
      <w:r>
        <w:rPr>
          <w:rFonts w:ascii="Century Gothic" w:hAnsi="Century Gothic"/>
          <w:sz w:val="20"/>
          <w:szCs w:val="20"/>
        </w:rPr>
        <w:t>(Teacher Primary 1, Extended Day Classes)</w:t>
      </w:r>
    </w:p>
    <w:p w:rsidR="000944E8" w:rsidRPr="00584D54" w:rsidRDefault="000944E8" w:rsidP="000944E8">
      <w:pPr>
        <w:jc w:val="center"/>
        <w:rPr>
          <w:rFonts w:ascii="Century Gothic" w:hAnsi="Century Gothic"/>
          <w:sz w:val="22"/>
          <w:szCs w:val="22"/>
        </w:rPr>
      </w:pPr>
      <w:r w:rsidRPr="00584D54">
        <w:rPr>
          <w:rFonts w:ascii="Century Gothic" w:hAnsi="Century Gothic"/>
          <w:b/>
          <w:sz w:val="22"/>
          <w:szCs w:val="22"/>
        </w:rPr>
        <w:t xml:space="preserve">Andrea </w:t>
      </w:r>
      <w:proofErr w:type="spellStart"/>
      <w:r w:rsidRPr="00584D54">
        <w:rPr>
          <w:rFonts w:ascii="Century Gothic" w:hAnsi="Century Gothic"/>
          <w:b/>
          <w:sz w:val="22"/>
          <w:szCs w:val="22"/>
        </w:rPr>
        <w:t>Palladino</w:t>
      </w:r>
      <w:proofErr w:type="spellEnd"/>
      <w:r w:rsidRPr="00584D54">
        <w:rPr>
          <w:rFonts w:ascii="Century Gothic" w:hAnsi="Century Gothic"/>
          <w:sz w:val="22"/>
          <w:szCs w:val="22"/>
        </w:rPr>
        <w:t xml:space="preserve"> (Teacher Primary 2)</w:t>
      </w:r>
    </w:p>
    <w:p w:rsidR="000944E8" w:rsidRDefault="000944E8" w:rsidP="000944E8">
      <w:pPr>
        <w:jc w:val="center"/>
        <w:rPr>
          <w:rFonts w:ascii="Century Gothic" w:hAnsi="Century Gothic"/>
          <w:sz w:val="20"/>
          <w:szCs w:val="20"/>
        </w:rPr>
      </w:pPr>
    </w:p>
    <w:p w:rsidR="000944E8" w:rsidRPr="005E5E65" w:rsidRDefault="000944E8" w:rsidP="000944E8">
      <w:pPr>
        <w:jc w:val="center"/>
        <w:rPr>
          <w:rFonts w:ascii="Century Gothic" w:hAnsi="Century Gothic"/>
          <w:sz w:val="20"/>
          <w:szCs w:val="20"/>
        </w:rPr>
      </w:pPr>
    </w:p>
    <w:p w:rsidR="000944E8" w:rsidRPr="00584D54" w:rsidRDefault="000944E8" w:rsidP="000944E8">
      <w:pPr>
        <w:jc w:val="center"/>
        <w:rPr>
          <w:b/>
        </w:rPr>
      </w:pPr>
      <w:r w:rsidRPr="00E31EA4">
        <w:rPr>
          <w:rFonts w:ascii="Century Gothic" w:hAnsi="Century Gothic"/>
          <w:sz w:val="20"/>
          <w:szCs w:val="20"/>
        </w:rPr>
        <w:t>Information Technology and Website:</w:t>
      </w:r>
      <w:r>
        <w:t xml:space="preserve">  </w:t>
      </w:r>
      <w:r w:rsidRPr="00584D54">
        <w:rPr>
          <w:rFonts w:ascii="Comic Sans MS" w:hAnsi="Comic Sans MS"/>
          <w:b/>
          <w:sz w:val="22"/>
          <w:szCs w:val="22"/>
        </w:rPr>
        <w:t>Ted Olson &amp; Kim Hughes</w:t>
      </w:r>
    </w:p>
    <w:p w:rsidR="000944E8" w:rsidRDefault="000944E8" w:rsidP="000944E8"/>
    <w:p w:rsidR="000944E8" w:rsidRDefault="000944E8" w:rsidP="000944E8"/>
    <w:p w:rsidR="000944E8" w:rsidRDefault="000944E8" w:rsidP="000944E8"/>
    <w:p w:rsidR="000944E8" w:rsidRPr="006932A6" w:rsidRDefault="000944E8" w:rsidP="000944E8">
      <w:pPr>
        <w:jc w:val="center"/>
        <w:rPr>
          <w:rFonts w:ascii="Comic Sans MS" w:hAnsi="Comic Sans MS"/>
        </w:rPr>
      </w:pPr>
      <w:r>
        <w:rPr>
          <w:rFonts w:ascii="Comic Sans MS" w:hAnsi="Comic Sans MS"/>
        </w:rPr>
        <w:t>GSNS Advisory Board</w:t>
      </w:r>
    </w:p>
    <w:p w:rsidR="000944E8" w:rsidRDefault="000944E8" w:rsidP="000944E8">
      <w:pPr>
        <w:jc w:val="center"/>
        <w:rPr>
          <w:rFonts w:ascii="Century Gothic" w:hAnsi="Century Gothic"/>
          <w:sz w:val="22"/>
          <w:szCs w:val="22"/>
        </w:rPr>
      </w:pPr>
      <w:r>
        <w:rPr>
          <w:rFonts w:ascii="Century Gothic" w:hAnsi="Century Gothic"/>
          <w:sz w:val="22"/>
          <w:szCs w:val="22"/>
        </w:rPr>
        <w:t xml:space="preserve">Jim </w:t>
      </w:r>
      <w:proofErr w:type="spellStart"/>
      <w:r>
        <w:rPr>
          <w:rFonts w:ascii="Century Gothic" w:hAnsi="Century Gothic"/>
          <w:sz w:val="22"/>
          <w:szCs w:val="22"/>
        </w:rPr>
        <w:t>Longhurst</w:t>
      </w:r>
      <w:proofErr w:type="spellEnd"/>
      <w:r>
        <w:rPr>
          <w:rFonts w:ascii="Century Gothic" w:hAnsi="Century Gothic"/>
          <w:sz w:val="22"/>
          <w:szCs w:val="22"/>
        </w:rPr>
        <w:t xml:space="preserve"> (Pastor)</w:t>
      </w:r>
    </w:p>
    <w:p w:rsidR="000944E8" w:rsidRPr="002C2C6E" w:rsidRDefault="000944E8" w:rsidP="000944E8">
      <w:pPr>
        <w:jc w:val="center"/>
        <w:rPr>
          <w:rFonts w:ascii="Century Gothic" w:hAnsi="Century Gothic"/>
          <w:sz w:val="22"/>
          <w:szCs w:val="22"/>
        </w:rPr>
      </w:pPr>
      <w:r>
        <w:rPr>
          <w:rFonts w:ascii="Century Gothic" w:hAnsi="Century Gothic"/>
          <w:sz w:val="22"/>
          <w:szCs w:val="22"/>
        </w:rPr>
        <w:t xml:space="preserve">Donna </w:t>
      </w:r>
      <w:proofErr w:type="spellStart"/>
      <w:r>
        <w:rPr>
          <w:rFonts w:ascii="Century Gothic" w:hAnsi="Century Gothic"/>
          <w:sz w:val="22"/>
          <w:szCs w:val="22"/>
        </w:rPr>
        <w:t>Puleo</w:t>
      </w:r>
      <w:proofErr w:type="spellEnd"/>
      <w:r>
        <w:rPr>
          <w:rFonts w:ascii="Century Gothic" w:hAnsi="Century Gothic"/>
          <w:sz w:val="22"/>
          <w:szCs w:val="22"/>
        </w:rPr>
        <w:t xml:space="preserve"> (Former Director, MVC Liaison)</w:t>
      </w:r>
    </w:p>
    <w:p w:rsidR="000944E8" w:rsidRDefault="000944E8" w:rsidP="000944E8">
      <w:pPr>
        <w:jc w:val="center"/>
        <w:rPr>
          <w:rFonts w:ascii="Century Gothic" w:hAnsi="Century Gothic"/>
          <w:sz w:val="22"/>
          <w:szCs w:val="22"/>
        </w:rPr>
      </w:pPr>
      <w:r>
        <w:rPr>
          <w:rFonts w:ascii="Century Gothic" w:hAnsi="Century Gothic"/>
          <w:sz w:val="22"/>
          <w:szCs w:val="22"/>
        </w:rPr>
        <w:t>Kimberly Hughes (</w:t>
      </w:r>
      <w:proofErr w:type="spellStart"/>
      <w:r>
        <w:rPr>
          <w:rFonts w:ascii="Century Gothic" w:hAnsi="Century Gothic"/>
          <w:sz w:val="22"/>
          <w:szCs w:val="22"/>
        </w:rPr>
        <w:t>Exofficio</w:t>
      </w:r>
      <w:proofErr w:type="spellEnd"/>
      <w:r>
        <w:rPr>
          <w:rFonts w:ascii="Century Gothic" w:hAnsi="Century Gothic"/>
          <w:sz w:val="22"/>
          <w:szCs w:val="22"/>
        </w:rPr>
        <w:t>)</w:t>
      </w:r>
    </w:p>
    <w:p w:rsidR="000944E8" w:rsidRPr="00411AB0" w:rsidRDefault="000944E8" w:rsidP="000944E8">
      <w:pPr>
        <w:jc w:val="center"/>
        <w:rPr>
          <w:rFonts w:ascii="Century Gothic" w:hAnsi="Century Gothic"/>
          <w:sz w:val="22"/>
          <w:szCs w:val="22"/>
        </w:rPr>
      </w:pPr>
    </w:p>
    <w:p w:rsidR="00980D75" w:rsidRDefault="00980D75" w:rsidP="00980D75"/>
    <w:p w:rsidR="00980D75" w:rsidRPr="00A1121A" w:rsidRDefault="00980D75" w:rsidP="00980D75">
      <w:pPr>
        <w:jc w:val="center"/>
        <w:rPr>
          <w:rFonts w:ascii="Bradley Hand ITC" w:hAnsi="Bradley Hand ITC"/>
          <w:b/>
        </w:rPr>
      </w:pPr>
      <w:r w:rsidRPr="00A1121A">
        <w:rPr>
          <w:rFonts w:ascii="Bradley Hand ITC" w:hAnsi="Bradley Hand ITC"/>
          <w:b/>
        </w:rPr>
        <w:t>“I am the good shepherd; I know my sheep and my sheep know me…”</w:t>
      </w:r>
    </w:p>
    <w:p w:rsidR="00980D75" w:rsidRPr="006932A6" w:rsidRDefault="00980D75" w:rsidP="00980D75">
      <w:pPr>
        <w:jc w:val="center"/>
        <w:rPr>
          <w:rFonts w:ascii="Century Gothic" w:hAnsi="Century Gothic"/>
          <w:sz w:val="20"/>
          <w:szCs w:val="20"/>
        </w:rPr>
      </w:pPr>
      <w:r w:rsidRPr="006932A6">
        <w:rPr>
          <w:rFonts w:ascii="Century Gothic" w:hAnsi="Century Gothic"/>
          <w:sz w:val="20"/>
          <w:szCs w:val="20"/>
        </w:rPr>
        <w:t>John 10:14</w:t>
      </w:r>
    </w:p>
    <w:p w:rsidR="00980D75" w:rsidRDefault="00980D75" w:rsidP="00980D75"/>
    <w:p w:rsidR="00980D75" w:rsidRDefault="00980D75" w:rsidP="00980D75">
      <w:pPr>
        <w:jc w:val="center"/>
        <w:rPr>
          <w:rFonts w:ascii="Century Gothic" w:hAnsi="Century Gothic"/>
        </w:rPr>
      </w:pPr>
      <w:r w:rsidRPr="006932A6">
        <w:rPr>
          <w:rFonts w:ascii="Century Gothic" w:hAnsi="Century Gothic"/>
        </w:rPr>
        <w:t xml:space="preserve">This school is licensed by the </w:t>
      </w:r>
      <w:smartTag w:uri="urn:schemas-microsoft-com:office:smarttags" w:element="place">
        <w:smartTag w:uri="urn:schemas-microsoft-com:office:smarttags" w:element="PlaceType">
          <w:r w:rsidRPr="006932A6">
            <w:rPr>
              <w:rFonts w:ascii="Century Gothic" w:hAnsi="Century Gothic"/>
            </w:rPr>
            <w:t>Commonwealth</w:t>
          </w:r>
        </w:smartTag>
        <w:r w:rsidRPr="006932A6">
          <w:rPr>
            <w:rFonts w:ascii="Century Gothic" w:hAnsi="Century Gothic"/>
          </w:rPr>
          <w:t xml:space="preserve"> of </w:t>
        </w:r>
        <w:smartTag w:uri="urn:schemas-microsoft-com:office:smarttags" w:element="PlaceName">
          <w:r w:rsidRPr="006932A6">
            <w:rPr>
              <w:rFonts w:ascii="Century Gothic" w:hAnsi="Century Gothic"/>
            </w:rPr>
            <w:t>Massachusetts</w:t>
          </w:r>
        </w:smartTag>
      </w:smartTag>
    </w:p>
    <w:p w:rsidR="00980D75" w:rsidRPr="00411AB0" w:rsidRDefault="00980D75" w:rsidP="00980D75">
      <w:pPr>
        <w:jc w:val="center"/>
        <w:rPr>
          <w:rFonts w:ascii="Comic Sans MS" w:hAnsi="Comic Sans MS"/>
          <w:i/>
        </w:rPr>
      </w:pPr>
      <w:r>
        <w:rPr>
          <w:rFonts w:ascii="Comic Sans MS" w:hAnsi="Comic Sans MS"/>
          <w:i/>
        </w:rPr>
        <w:t>Department of Early Education and Care</w:t>
      </w:r>
    </w:p>
    <w:p w:rsidR="00980D75" w:rsidRDefault="00980D75" w:rsidP="00980D75">
      <w:pPr>
        <w:jc w:val="center"/>
        <w:rPr>
          <w:rFonts w:ascii="Comic Sans MS" w:hAnsi="Comic Sans MS"/>
          <w:i/>
          <w:sz w:val="22"/>
          <w:szCs w:val="22"/>
        </w:rPr>
      </w:pPr>
      <w:r w:rsidRPr="000C1D8B">
        <w:rPr>
          <w:rFonts w:ascii="Comic Sans MS" w:hAnsi="Comic Sans MS"/>
          <w:i/>
          <w:sz w:val="22"/>
          <w:szCs w:val="22"/>
        </w:rPr>
        <w:t>Program Number 201985</w:t>
      </w:r>
    </w:p>
    <w:p w:rsidR="00980D75" w:rsidRPr="00411AB0" w:rsidRDefault="00980D75" w:rsidP="00980D75">
      <w:pPr>
        <w:jc w:val="center"/>
        <w:rPr>
          <w:rFonts w:ascii="Comic Sans MS" w:hAnsi="Comic Sans MS"/>
          <w:i/>
          <w:sz w:val="18"/>
          <w:szCs w:val="18"/>
        </w:rPr>
      </w:pPr>
      <w:r w:rsidRPr="00411AB0">
        <w:rPr>
          <w:rFonts w:ascii="Comic Sans MS" w:hAnsi="Comic Sans MS"/>
          <w:i/>
          <w:sz w:val="18"/>
          <w:szCs w:val="18"/>
        </w:rPr>
        <w:t>Parents may contact EEC for program compliance history at</w:t>
      </w:r>
    </w:p>
    <w:p w:rsidR="00980D75" w:rsidRPr="00411AB0" w:rsidRDefault="00980D75" w:rsidP="00980D75">
      <w:pPr>
        <w:jc w:val="center"/>
        <w:rPr>
          <w:rFonts w:ascii="Comic Sans MS" w:hAnsi="Comic Sans MS"/>
          <w:i/>
          <w:sz w:val="18"/>
          <w:szCs w:val="18"/>
        </w:rPr>
      </w:pPr>
      <w:smartTag w:uri="urn:schemas-microsoft-com:office:smarttags" w:element="address">
        <w:smartTag w:uri="urn:schemas-microsoft-com:office:smarttags" w:element="Street">
          <w:r w:rsidRPr="00411AB0">
            <w:rPr>
              <w:rFonts w:ascii="Comic Sans MS" w:hAnsi="Comic Sans MS"/>
              <w:i/>
              <w:sz w:val="18"/>
              <w:szCs w:val="18"/>
            </w:rPr>
            <w:t>10 Austin Street</w:t>
          </w:r>
        </w:smartTag>
        <w:r w:rsidRPr="00411AB0">
          <w:rPr>
            <w:rFonts w:ascii="Comic Sans MS" w:hAnsi="Comic Sans MS"/>
            <w:i/>
            <w:sz w:val="18"/>
            <w:szCs w:val="18"/>
          </w:rPr>
          <w:t xml:space="preserve">, </w:t>
        </w:r>
        <w:smartTag w:uri="urn:schemas-microsoft-com:office:smarttags" w:element="City">
          <w:r w:rsidRPr="00411AB0">
            <w:rPr>
              <w:rFonts w:ascii="Comic Sans MS" w:hAnsi="Comic Sans MS"/>
              <w:i/>
              <w:sz w:val="18"/>
              <w:szCs w:val="18"/>
            </w:rPr>
            <w:t>Worcester</w:t>
          </w:r>
        </w:smartTag>
        <w:r w:rsidRPr="00411AB0">
          <w:rPr>
            <w:rFonts w:ascii="Comic Sans MS" w:hAnsi="Comic Sans MS"/>
            <w:i/>
            <w:sz w:val="18"/>
            <w:szCs w:val="18"/>
          </w:rPr>
          <w:t xml:space="preserve">, </w:t>
        </w:r>
        <w:smartTag w:uri="urn:schemas-microsoft-com:office:smarttags" w:element="State">
          <w:r w:rsidRPr="00411AB0">
            <w:rPr>
              <w:rFonts w:ascii="Comic Sans MS" w:hAnsi="Comic Sans MS"/>
              <w:i/>
              <w:sz w:val="18"/>
              <w:szCs w:val="18"/>
            </w:rPr>
            <w:t>MA</w:t>
          </w:r>
        </w:smartTag>
        <w:r w:rsidRPr="00411AB0">
          <w:rPr>
            <w:rFonts w:ascii="Comic Sans MS" w:hAnsi="Comic Sans MS"/>
            <w:i/>
            <w:sz w:val="18"/>
            <w:szCs w:val="18"/>
          </w:rPr>
          <w:t xml:space="preserve"> </w:t>
        </w:r>
        <w:smartTag w:uri="urn:schemas-microsoft-com:office:smarttags" w:element="PostalCode">
          <w:r w:rsidRPr="00411AB0">
            <w:rPr>
              <w:rFonts w:ascii="Comic Sans MS" w:hAnsi="Comic Sans MS"/>
              <w:i/>
              <w:sz w:val="18"/>
              <w:szCs w:val="18"/>
            </w:rPr>
            <w:t>01609</w:t>
          </w:r>
        </w:smartTag>
      </w:smartTag>
    </w:p>
    <w:p w:rsidR="00980D75" w:rsidRPr="00411AB0" w:rsidRDefault="00980D75" w:rsidP="00980D75">
      <w:pPr>
        <w:jc w:val="center"/>
        <w:rPr>
          <w:rFonts w:ascii="Comic Sans MS" w:hAnsi="Comic Sans MS"/>
          <w:i/>
          <w:sz w:val="18"/>
          <w:szCs w:val="18"/>
        </w:rPr>
      </w:pPr>
      <w:r w:rsidRPr="00411AB0">
        <w:rPr>
          <w:rFonts w:ascii="Comic Sans MS" w:hAnsi="Comic Sans MS"/>
          <w:i/>
          <w:sz w:val="18"/>
          <w:szCs w:val="18"/>
        </w:rPr>
        <w:t>(508) 798-5180</w:t>
      </w:r>
    </w:p>
    <w:p w:rsidR="00980D75" w:rsidRDefault="00980D75" w:rsidP="00980D75">
      <w:pPr>
        <w:jc w:val="center"/>
        <w:rPr>
          <w:rFonts w:ascii="Comic Sans MS" w:hAnsi="Comic Sans MS"/>
          <w:i/>
          <w:sz w:val="22"/>
          <w:szCs w:val="22"/>
        </w:rPr>
      </w:pPr>
    </w:p>
    <w:p w:rsidR="00980D75" w:rsidRPr="000C1D8B" w:rsidRDefault="00980D75" w:rsidP="00980D75">
      <w:pPr>
        <w:jc w:val="center"/>
        <w:rPr>
          <w:rFonts w:ascii="Comic Sans MS" w:hAnsi="Comic Sans MS"/>
          <w:i/>
          <w:sz w:val="22"/>
          <w:szCs w:val="22"/>
        </w:rPr>
      </w:pPr>
    </w:p>
    <w:p w:rsidR="00980D75" w:rsidRDefault="00980D75" w:rsidP="00022C8C">
      <w:pPr>
        <w:jc w:val="center"/>
        <w:rPr>
          <w:rFonts w:ascii="Century Gothic" w:hAnsi="Century Gothic"/>
          <w:u w:val="single"/>
        </w:rPr>
      </w:pPr>
      <w:r w:rsidRPr="000C1D8B">
        <w:rPr>
          <w:rFonts w:ascii="Comic Sans MS" w:hAnsi="Comic Sans MS"/>
          <w:i/>
          <w:sz w:val="22"/>
          <w:szCs w:val="22"/>
        </w:rPr>
        <w:t>Tax</w:t>
      </w:r>
      <w:r>
        <w:rPr>
          <w:rFonts w:ascii="Comic Sans MS" w:hAnsi="Comic Sans MS"/>
          <w:i/>
          <w:sz w:val="22"/>
          <w:szCs w:val="22"/>
        </w:rPr>
        <w:t>-Exempt</w:t>
      </w:r>
      <w:r w:rsidRPr="000C1D8B">
        <w:rPr>
          <w:rFonts w:ascii="Comic Sans MS" w:hAnsi="Comic Sans MS"/>
          <w:i/>
          <w:sz w:val="22"/>
          <w:szCs w:val="22"/>
        </w:rPr>
        <w:t xml:space="preserve"> Identification Number 046-118-338</w:t>
      </w:r>
      <w:r>
        <w:rPr>
          <w:rFonts w:ascii="Century Gothic" w:hAnsi="Century Gothic"/>
        </w:rPr>
        <w:br w:type="page"/>
      </w:r>
      <w:r w:rsidRPr="002C2C6E">
        <w:rPr>
          <w:rFonts w:ascii="Century Gothic" w:hAnsi="Century Gothic"/>
          <w:u w:val="single"/>
        </w:rPr>
        <w:lastRenderedPageBreak/>
        <w:t>PHILOSOPHY AND PURPOSE</w:t>
      </w:r>
    </w:p>
    <w:p w:rsidR="00980D75" w:rsidRDefault="00980D75" w:rsidP="00980D75">
      <w:pPr>
        <w:jc w:val="center"/>
        <w:rPr>
          <w:rFonts w:ascii="Century Gothic" w:hAnsi="Century Gothic"/>
          <w:u w:val="single"/>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 xml:space="preserve">It is the philosophy of the </w:t>
      </w:r>
      <w:smartTag w:uri="urn:schemas-microsoft-com:office:smarttags" w:element="place">
        <w:smartTag w:uri="urn:schemas-microsoft-com:office:smarttags" w:element="PlaceName">
          <w:r w:rsidRPr="001A10A5">
            <w:rPr>
              <w:rFonts w:ascii="Century Gothic" w:hAnsi="Century Gothic"/>
              <w:sz w:val="20"/>
              <w:szCs w:val="20"/>
            </w:rPr>
            <w:t>Good</w:t>
          </w:r>
        </w:smartTag>
        <w:r w:rsidRPr="001A10A5">
          <w:rPr>
            <w:rFonts w:ascii="Century Gothic" w:hAnsi="Century Gothic"/>
            <w:sz w:val="20"/>
            <w:szCs w:val="20"/>
          </w:rPr>
          <w:t xml:space="preserve"> </w:t>
        </w:r>
        <w:smartTag w:uri="urn:schemas-microsoft-com:office:smarttags" w:element="PlaceName">
          <w:r w:rsidRPr="001A10A5">
            <w:rPr>
              <w:rFonts w:ascii="Century Gothic" w:hAnsi="Century Gothic"/>
              <w:sz w:val="20"/>
              <w:szCs w:val="20"/>
            </w:rPr>
            <w:t>Shepherd</w:t>
          </w:r>
        </w:smartTag>
        <w:r w:rsidRPr="001A10A5">
          <w:rPr>
            <w:rFonts w:ascii="Century Gothic" w:hAnsi="Century Gothic"/>
            <w:sz w:val="20"/>
            <w:szCs w:val="20"/>
          </w:rPr>
          <w:t xml:space="preserve"> </w:t>
        </w:r>
        <w:smartTag w:uri="urn:schemas-microsoft-com:office:smarttags" w:element="PlaceType">
          <w:r w:rsidRPr="001A10A5">
            <w:rPr>
              <w:rFonts w:ascii="Century Gothic" w:hAnsi="Century Gothic"/>
              <w:sz w:val="20"/>
              <w:szCs w:val="20"/>
            </w:rPr>
            <w:t>Nursery School</w:t>
          </w:r>
        </w:smartTag>
      </w:smartTag>
      <w:r w:rsidRPr="001A10A5">
        <w:rPr>
          <w:rFonts w:ascii="Century Gothic" w:hAnsi="Century Gothic"/>
          <w:sz w:val="20"/>
          <w:szCs w:val="20"/>
        </w:rPr>
        <w:t xml:space="preserve"> that the preschoo</w:t>
      </w:r>
      <w:r>
        <w:rPr>
          <w:rFonts w:ascii="Century Gothic" w:hAnsi="Century Gothic"/>
          <w:sz w:val="20"/>
          <w:szCs w:val="20"/>
        </w:rPr>
        <w:t xml:space="preserve">l years are extremely important </w:t>
      </w:r>
      <w:r w:rsidRPr="001A10A5">
        <w:rPr>
          <w:rFonts w:ascii="Century Gothic" w:hAnsi="Century Gothic"/>
          <w:sz w:val="20"/>
          <w:szCs w:val="20"/>
        </w:rPr>
        <w:t>in the life of the young child.  These are the years when language is mastered, independence is growing, and first friendships are made.  It is during these years that the most rapid and dramatic changes take place in physical skills and thinking abilities.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 xml:space="preserve">Our main goal is to provide a sound foundation for future learning </w:t>
      </w:r>
      <w:r>
        <w:rPr>
          <w:rFonts w:ascii="Century Gothic" w:hAnsi="Century Gothic"/>
          <w:sz w:val="20"/>
          <w:szCs w:val="20"/>
        </w:rPr>
        <w:t>by providing</w:t>
      </w:r>
      <w:r w:rsidRPr="001A10A5">
        <w:rPr>
          <w:rFonts w:ascii="Century Gothic" w:hAnsi="Century Gothic"/>
          <w:sz w:val="20"/>
          <w:szCs w:val="20"/>
        </w:rPr>
        <w:t xml:space="preserve"> a variety of </w:t>
      </w:r>
      <w:r>
        <w:rPr>
          <w:rFonts w:ascii="Century Gothic" w:hAnsi="Century Gothic"/>
          <w:sz w:val="20"/>
          <w:szCs w:val="20"/>
        </w:rPr>
        <w:t>worthwhile experiences that promote</w:t>
      </w:r>
      <w:r w:rsidRPr="001A10A5">
        <w:rPr>
          <w:rFonts w:ascii="Century Gothic" w:hAnsi="Century Gothic"/>
          <w:sz w:val="20"/>
          <w:szCs w:val="20"/>
        </w:rPr>
        <w:t xml:space="preserve"> development </w:t>
      </w:r>
      <w:r>
        <w:rPr>
          <w:rFonts w:ascii="Century Gothic" w:hAnsi="Century Gothic"/>
          <w:sz w:val="20"/>
          <w:szCs w:val="20"/>
        </w:rPr>
        <w:t>in</w:t>
      </w:r>
      <w:r w:rsidRPr="001A10A5">
        <w:rPr>
          <w:rFonts w:ascii="Century Gothic" w:hAnsi="Century Gothic"/>
          <w:sz w:val="20"/>
          <w:szCs w:val="20"/>
        </w:rPr>
        <w:t xml:space="preserve"> social, emotional, creative, </w:t>
      </w:r>
      <w:r>
        <w:rPr>
          <w:rFonts w:ascii="Century Gothic" w:hAnsi="Century Gothic"/>
          <w:sz w:val="20"/>
          <w:szCs w:val="20"/>
        </w:rPr>
        <w:t>intellectual</w:t>
      </w:r>
      <w:r w:rsidRPr="001A10A5">
        <w:rPr>
          <w:rFonts w:ascii="Century Gothic" w:hAnsi="Century Gothic"/>
          <w:sz w:val="20"/>
          <w:szCs w:val="20"/>
        </w:rPr>
        <w:t>, and physical</w:t>
      </w:r>
      <w:r>
        <w:rPr>
          <w:rFonts w:ascii="Century Gothic" w:hAnsi="Century Gothic"/>
          <w:sz w:val="20"/>
          <w:szCs w:val="20"/>
        </w:rPr>
        <w:t xml:space="preserve"> areas</w:t>
      </w:r>
      <w:r w:rsidRPr="001A10A5">
        <w:rPr>
          <w:rFonts w:ascii="Century Gothic" w:hAnsi="Century Gothic"/>
          <w:sz w:val="20"/>
          <w:szCs w:val="20"/>
        </w:rPr>
        <w:t>.  We seek to accomplish this from a Christian perspective through a loving and caring staff.</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Among the skills that the child needs to develop are motor skills, eye and hand coordination, language (listening, understanding, expressing), self-awareness and control, and group awareness and appreciation.  The materials and activities made available to our children are stimulating and developmentally appropriate.  The staff carefully monitors each child’s overall development, and individualized curriculum planning provides for his or her specific needs.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Children join other 3 to 5 year olds participating in block-building, art, sand and water play, simple science experiments, music, dramatic play, caring for pets, creative movement, working with puzzles and learning games, cooking and much more.  We believe that these experiences nurture growth and development in young children.  The regular daily routine includes both active and quiet times and activities for groups as well as for individuals.</w:t>
      </w:r>
    </w:p>
    <w:p w:rsidR="00980D75" w:rsidRPr="001A10A5" w:rsidRDefault="00980D75" w:rsidP="00980D75">
      <w:pPr>
        <w:jc w:val="both"/>
        <w:rPr>
          <w:rFonts w:ascii="Century Gothic" w:hAnsi="Century Gothic"/>
          <w:sz w:val="20"/>
          <w:szCs w:val="20"/>
        </w:rPr>
      </w:pPr>
    </w:p>
    <w:p w:rsidR="00980D75" w:rsidRPr="001A10A5" w:rsidRDefault="00980D75" w:rsidP="00980D75">
      <w:pPr>
        <w:jc w:val="both"/>
        <w:rPr>
          <w:rFonts w:ascii="Century Gothic" w:hAnsi="Century Gothic"/>
          <w:sz w:val="20"/>
          <w:szCs w:val="20"/>
        </w:rPr>
      </w:pPr>
      <w:r w:rsidRPr="001A10A5">
        <w:rPr>
          <w:rFonts w:ascii="Century Gothic" w:hAnsi="Century Gothic"/>
          <w:sz w:val="20"/>
          <w:szCs w:val="20"/>
        </w:rPr>
        <w:t>To summarize, we anticipate that as a result of varied experiences and child to child interactions, children will relate to adults and peers more easily, expression and sensing of their feelings will be enhanced, body awareness and movement skills will improve, language and vocabulary will be expanded, and thinking skills and general knowledge will increase.</w:t>
      </w:r>
    </w:p>
    <w:p w:rsidR="00980D75" w:rsidRPr="001A10A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1A10A5">
        <w:rPr>
          <w:rFonts w:ascii="Century Gothic" w:hAnsi="Century Gothic"/>
          <w:sz w:val="20"/>
          <w:szCs w:val="20"/>
        </w:rPr>
        <w:t>In addition, we hope to provide opportunities for parents to grow in the understanding of child development, and we strive to help meet the needs of the community for early childhood education.</w:t>
      </w:r>
      <w:r>
        <w:rPr>
          <w:rFonts w:ascii="Century Gothic" w:hAnsi="Century Gothic"/>
          <w:sz w:val="20"/>
          <w:szCs w:val="20"/>
        </w:rPr>
        <w:t xml:space="preserve"> GSNS seeks to support families and to provide a sound educational foundation for their preschool children, where children are introduced to Jesus Christ as Lord and Savior, and become secure in the knowledge that God loves and cares for them.</w:t>
      </w:r>
    </w:p>
    <w:p w:rsidR="00980D75" w:rsidRPr="001A10A5" w:rsidRDefault="00980D75" w:rsidP="00980D75">
      <w:pPr>
        <w:jc w:val="both"/>
        <w:rPr>
          <w:rFonts w:ascii="Century Gothic" w:hAnsi="Century Gothic"/>
          <w:sz w:val="20"/>
          <w:szCs w:val="20"/>
        </w:rPr>
      </w:pPr>
    </w:p>
    <w:p w:rsidR="00980D75" w:rsidRPr="00DE7D7C" w:rsidRDefault="00980D75" w:rsidP="00980D75">
      <w:pPr>
        <w:jc w:val="center"/>
        <w:rPr>
          <w:rFonts w:ascii="Century Gothic" w:hAnsi="Century Gothic"/>
          <w:u w:val="single"/>
        </w:rPr>
      </w:pPr>
      <w:r w:rsidRPr="00DE7D7C">
        <w:rPr>
          <w:rFonts w:ascii="Century Gothic" w:hAnsi="Century Gothic"/>
          <w:u w:val="single"/>
        </w:rPr>
        <w:t>CORPORATION STRUCTURE</w:t>
      </w:r>
    </w:p>
    <w:p w:rsidR="00980D75" w:rsidRDefault="00980D75" w:rsidP="00980D75">
      <w:pPr>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is a non-profit, tax exempt ministry of the Medway Village Church (MVC), administered by the GSNS Advisory Board, whose members represent the church leadership.    The school is primarily supported by tuition. </w:t>
      </w:r>
    </w:p>
    <w:p w:rsidR="00980D75" w:rsidRDefault="00980D75" w:rsidP="00980D75">
      <w:pPr>
        <w:jc w:val="both"/>
        <w:rPr>
          <w:rFonts w:ascii="Century Gothic" w:hAnsi="Century Gothic"/>
          <w:sz w:val="20"/>
          <w:szCs w:val="20"/>
        </w:rPr>
      </w:pPr>
    </w:p>
    <w:p w:rsidR="00980D75" w:rsidRPr="00DE7D7C" w:rsidRDefault="00980D75" w:rsidP="00980D75">
      <w:pPr>
        <w:jc w:val="center"/>
        <w:rPr>
          <w:rFonts w:ascii="Century Gothic" w:hAnsi="Century Gothic"/>
          <w:u w:val="single"/>
        </w:rPr>
      </w:pPr>
      <w:r w:rsidRPr="00DE7D7C">
        <w:rPr>
          <w:rFonts w:ascii="Century Gothic" w:hAnsi="Century Gothic"/>
          <w:u w:val="single"/>
        </w:rPr>
        <w:t>STANDARDS</w:t>
      </w:r>
      <w:r>
        <w:rPr>
          <w:rFonts w:ascii="Century Gothic" w:hAnsi="Century Gothic"/>
          <w:u w:val="single"/>
        </w:rPr>
        <w:t xml:space="preserve"> AND REGULATIONS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Good Shepherd Nursery School (GSNS), established in 1987, is licensed by the Massachusetts Department of Early Education and Care (DEEC) and complies with all the standards and regulations (606 CMR 7.0) put forth by the Agency including, but not limited to, family involvement, health and safety, staff qualifications, staff to children ratios, curriculum, equipment, and eligibility for admission.  Parents may contact the DEEC to receive details about the regulatory compliance history of GSNS.  The Department of Early Education and Care also sets forth requirements with regard to parent information, parental rights and program responsibilities to families.  These are described in the “Family Involvement” document published by the DEEC, a copy of which is included in the Appendix, and in various sections of 606 CMR 7.00.  State regulations also require an Integrated Pest Management Plan (IPM) for each school.  The GSNS IPM Plan is available in the school office.</w:t>
      </w:r>
    </w:p>
    <w:p w:rsidR="00980D75" w:rsidRDefault="00980D75" w:rsidP="00980D75">
      <w:pPr>
        <w:jc w:val="both"/>
        <w:rPr>
          <w:rFonts w:ascii="Century Gothic" w:hAnsi="Century Gothic"/>
          <w:sz w:val="20"/>
          <w:szCs w:val="20"/>
        </w:rPr>
      </w:pPr>
    </w:p>
    <w:p w:rsidR="00980D75" w:rsidRPr="00022C8C" w:rsidRDefault="00980D75" w:rsidP="00980D75">
      <w:pPr>
        <w:jc w:val="both"/>
        <w:rPr>
          <w:rFonts w:ascii="Century Gothic" w:hAnsi="Century Gothic"/>
          <w:b/>
          <w:sz w:val="20"/>
          <w:szCs w:val="20"/>
        </w:rPr>
      </w:pPr>
      <w:r w:rsidRPr="00022C8C">
        <w:rPr>
          <w:rFonts w:ascii="Century Gothic" w:hAnsi="Century Gothic"/>
          <w:b/>
          <w:sz w:val="20"/>
          <w:szCs w:val="20"/>
        </w:rPr>
        <w:t>Copies of the following regulations are kept in the school office:</w:t>
      </w:r>
    </w:p>
    <w:p w:rsidR="00980D75" w:rsidRDefault="00980D75" w:rsidP="00980D75">
      <w:pPr>
        <w:jc w:val="both"/>
        <w:rPr>
          <w:rFonts w:ascii="Century Gothic" w:hAnsi="Century Gothic"/>
          <w:sz w:val="20"/>
          <w:szCs w:val="20"/>
        </w:rPr>
      </w:pPr>
      <w:r>
        <w:rPr>
          <w:rFonts w:ascii="Century Gothic" w:hAnsi="Century Gothic"/>
          <w:sz w:val="20"/>
          <w:szCs w:val="20"/>
        </w:rPr>
        <w:t>606 CMR 14.00: Criminal Offender and Other Background Record Checks</w:t>
      </w:r>
    </w:p>
    <w:p w:rsidR="00980D75" w:rsidRDefault="00980D75" w:rsidP="00980D75">
      <w:pPr>
        <w:jc w:val="both"/>
        <w:rPr>
          <w:rFonts w:ascii="Century Gothic" w:hAnsi="Century Gothic"/>
          <w:sz w:val="20"/>
          <w:szCs w:val="20"/>
        </w:rPr>
      </w:pPr>
      <w:r>
        <w:rPr>
          <w:rFonts w:ascii="Century Gothic" w:hAnsi="Century Gothic"/>
          <w:sz w:val="20"/>
          <w:szCs w:val="20"/>
        </w:rPr>
        <w:t>102 CMR 1.00: Enforcement Standards and Definitions for Licensure or approval</w:t>
      </w:r>
    </w:p>
    <w:p w:rsidR="00980D75" w:rsidRPr="00022C8C" w:rsidRDefault="00980D75" w:rsidP="00022C8C">
      <w:pPr>
        <w:jc w:val="both"/>
        <w:rPr>
          <w:rFonts w:ascii="Century Gothic" w:hAnsi="Century Gothic"/>
          <w:sz w:val="20"/>
          <w:szCs w:val="20"/>
        </w:rPr>
      </w:pPr>
      <w:r>
        <w:rPr>
          <w:rFonts w:ascii="Century Gothic" w:hAnsi="Century Gothic"/>
          <w:sz w:val="20"/>
          <w:szCs w:val="20"/>
        </w:rPr>
        <w:lastRenderedPageBreak/>
        <w:t>606 CMR 7.00: Standards for the Licensure or approval of Family Child Care, Small Group and School Age and Large Group and School Age Child Care Programs.</w:t>
      </w:r>
    </w:p>
    <w:p w:rsidR="00980D75" w:rsidRDefault="00980D75" w:rsidP="00980D75">
      <w:pPr>
        <w:jc w:val="center"/>
        <w:rPr>
          <w:rFonts w:ascii="Century Gothic" w:hAnsi="Century Gothic"/>
          <w:u w:val="single"/>
        </w:rPr>
      </w:pPr>
    </w:p>
    <w:p w:rsidR="00980D75" w:rsidRPr="007A6D3D" w:rsidRDefault="00980D75" w:rsidP="00980D75">
      <w:pPr>
        <w:jc w:val="center"/>
        <w:rPr>
          <w:rFonts w:ascii="Century Gothic" w:hAnsi="Century Gothic"/>
          <w:sz w:val="20"/>
          <w:szCs w:val="20"/>
          <w:u w:val="single"/>
        </w:rPr>
      </w:pPr>
      <w:r w:rsidRPr="007A6D3D">
        <w:rPr>
          <w:rFonts w:ascii="Century Gothic" w:hAnsi="Century Gothic"/>
          <w:sz w:val="20"/>
          <w:szCs w:val="20"/>
          <w:u w:val="single"/>
        </w:rPr>
        <w:t>ORGANIZATIONAL CHART</w:t>
      </w:r>
    </w:p>
    <w:p w:rsidR="00980D75" w:rsidRDefault="00980D75" w:rsidP="00980D75">
      <w:pPr>
        <w:jc w:val="center"/>
        <w:rPr>
          <w:rFonts w:ascii="Century Gothic" w:hAnsi="Century Gothic"/>
          <w:u w:val="single"/>
        </w:rPr>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264795</wp:posOffset>
            </wp:positionV>
            <wp:extent cx="6096000" cy="3460115"/>
            <wp:effectExtent l="0" t="38100" r="0" b="6985"/>
            <wp:wrapTopAndBottom/>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980D75" w:rsidRDefault="00980D75" w:rsidP="00980D75">
      <w:pPr>
        <w:jc w:val="both"/>
        <w:rPr>
          <w:rFonts w:ascii="Century Gothic" w:hAnsi="Century Gothic"/>
          <w:sz w:val="20"/>
          <w:szCs w:val="20"/>
        </w:rPr>
      </w:pPr>
    </w:p>
    <w:p w:rsidR="00980D75" w:rsidRDefault="00980D75" w:rsidP="00980D75">
      <w:pPr>
        <w:rPr>
          <w:rFonts w:ascii="Century Gothic" w:hAnsi="Century Gothic"/>
          <w:sz w:val="20"/>
          <w:szCs w:val="20"/>
        </w:rPr>
      </w:pPr>
    </w:p>
    <w:p w:rsidR="00980D75" w:rsidRPr="00D66986" w:rsidRDefault="00980D75" w:rsidP="00980D75">
      <w:pPr>
        <w:jc w:val="center"/>
        <w:rPr>
          <w:rFonts w:ascii="Century Gothic" w:hAnsi="Century Gothic"/>
          <w:u w:val="single"/>
        </w:rPr>
      </w:pPr>
      <w:r w:rsidRPr="00D66986">
        <w:rPr>
          <w:rFonts w:ascii="Century Gothic" w:hAnsi="Century Gothic"/>
          <w:u w:val="single"/>
        </w:rPr>
        <w:t>ELIGIBILITY FOR ENROLLMENT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welcomes children from ages two years nine months (by September 30th of the current school year) to Kindergarten age, without regard to race, religion, cultural heritage, political belief, disability, national origin, sexual orientation or marital status. Children do not have to be toilet trained in order to enroll. Children with January birthdays may be admitted at the discretion of the Director.</w:t>
      </w:r>
    </w:p>
    <w:p w:rsidR="00980D75" w:rsidRDefault="00980D75" w:rsidP="00980D75">
      <w:pPr>
        <w:jc w:val="both"/>
        <w:rPr>
          <w:rFonts w:ascii="Century Gothic" w:hAnsi="Century Gothic"/>
          <w:sz w:val="20"/>
          <w:szCs w:val="20"/>
        </w:rPr>
      </w:pPr>
    </w:p>
    <w:p w:rsidR="00980D75" w:rsidRPr="00B24341" w:rsidRDefault="00980D75" w:rsidP="00980D75">
      <w:pPr>
        <w:jc w:val="both"/>
        <w:rPr>
          <w:rFonts w:ascii="Century Gothic" w:hAnsi="Century Gothic"/>
          <w:sz w:val="20"/>
          <w:szCs w:val="20"/>
        </w:rPr>
      </w:pPr>
      <w:r>
        <w:rPr>
          <w:rFonts w:ascii="Century Gothic" w:hAnsi="Century Gothic"/>
          <w:sz w:val="20"/>
          <w:szCs w:val="20"/>
        </w:rPr>
        <w:t xml:space="preserve">All applications for children with disabilities will be accepted.  In determining whether to accept a child with disabilities into the program the administrator, with written parental consent, will request pertinent information from the education agencies and health and service providers that have been caring for the child.  Based upon available information, including the parents’ input, identification will be made of specific accommodations, if any, required to meet the needs of the child in our program.  (Refer to 606 CMR 7.04 (13) of the </w:t>
      </w:r>
      <w:r>
        <w:rPr>
          <w:rFonts w:ascii="Century Gothic" w:hAnsi="Century Gothic"/>
          <w:i/>
          <w:sz w:val="20"/>
          <w:szCs w:val="20"/>
        </w:rPr>
        <w:t>Standards for the Licensure or Approval of Family Child Care, Small Group and School Age and Large Group and School Age Child Care Programs.</w:t>
      </w:r>
      <w:r>
        <w:rPr>
          <w:rFonts w:ascii="Century Gothic" w:hAnsi="Century Gothic"/>
          <w:sz w:val="20"/>
          <w:szCs w:val="20"/>
        </w:rPr>
        <w: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If, in the administrator’s judgment, the accommodations required to serve the child would cause an undue burden to the school, considering the factors listed in 606 CMR 7.04(13</w:t>
      </w:r>
      <w:proofErr w:type="gramStart"/>
      <w:r>
        <w:rPr>
          <w:rFonts w:ascii="Century Gothic" w:hAnsi="Century Gothic"/>
          <w:sz w:val="20"/>
          <w:szCs w:val="20"/>
        </w:rPr>
        <w:t>)(</w:t>
      </w:r>
      <w:proofErr w:type="gramEnd"/>
      <w:r>
        <w:rPr>
          <w:rFonts w:ascii="Century Gothic" w:hAnsi="Century Gothic"/>
          <w:sz w:val="20"/>
          <w:szCs w:val="20"/>
        </w:rPr>
        <w:t>e), the administrator will provide to the parents in writing the reasons for the decision (within 30 days).  The parents will also be informed of their right to contact DEEC and request that DEEC determine if the school has complied with the regulations regarding admission of children with disabilities.</w:t>
      </w:r>
    </w:p>
    <w:p w:rsidR="00980D75" w:rsidRDefault="00980D75" w:rsidP="00980D75">
      <w:pPr>
        <w:jc w:val="both"/>
        <w:rPr>
          <w:rFonts w:ascii="Century Gothic" w:hAnsi="Century Gothic"/>
          <w:sz w:val="20"/>
          <w:szCs w:val="20"/>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106732" w:rsidRDefault="00106732" w:rsidP="00980D75">
      <w:pPr>
        <w:jc w:val="center"/>
        <w:rPr>
          <w:rFonts w:ascii="Century Gothic" w:hAnsi="Century Gothic"/>
          <w:u w:val="single"/>
        </w:rPr>
      </w:pPr>
    </w:p>
    <w:p w:rsidR="00980D75" w:rsidRPr="00E97EBE" w:rsidRDefault="00980D75" w:rsidP="00980D75">
      <w:pPr>
        <w:jc w:val="center"/>
        <w:rPr>
          <w:rFonts w:ascii="Century Gothic" w:hAnsi="Century Gothic"/>
          <w:u w:val="single"/>
        </w:rPr>
      </w:pPr>
      <w:r w:rsidRPr="00E97EBE">
        <w:rPr>
          <w:rFonts w:ascii="Century Gothic" w:hAnsi="Century Gothic"/>
          <w:u w:val="single"/>
        </w:rPr>
        <w:lastRenderedPageBreak/>
        <w:t>APPLICATION</w:t>
      </w:r>
    </w:p>
    <w:p w:rsidR="00980D75" w:rsidRDefault="00980D75" w:rsidP="00980D75">
      <w:pPr>
        <w:jc w:val="both"/>
        <w:rPr>
          <w:rFonts w:ascii="Century Gothic" w:hAnsi="Century Gothic"/>
          <w:sz w:val="20"/>
          <w:szCs w:val="20"/>
        </w:rPr>
      </w:pPr>
    </w:p>
    <w:p w:rsidR="00980D75" w:rsidRPr="00E97EBE" w:rsidRDefault="00980D75" w:rsidP="00980D75">
      <w:pPr>
        <w:jc w:val="both"/>
        <w:rPr>
          <w:rFonts w:ascii="Century Gothic" w:hAnsi="Century Gothic"/>
          <w:sz w:val="20"/>
          <w:szCs w:val="20"/>
          <w:u w:val="single"/>
        </w:rPr>
      </w:pPr>
      <w:r w:rsidRPr="00E97EBE">
        <w:rPr>
          <w:rFonts w:ascii="Century Gothic" w:hAnsi="Century Gothic"/>
          <w:sz w:val="20"/>
          <w:szCs w:val="20"/>
          <w:u w:val="single"/>
        </w:rPr>
        <w:t>Application Papers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The Registration Form and the non-refundable registration fee will reserve a space for your child.  To secure the space, the first tuition payment, which is equal to one-tenth of the total tuition, must be paid by the due date.  A pre-admission visit with a parent or guardian and the child is required by the Department of Early Education and Care.  An appointment may be made with the Director for a visit to the school and to obtain registration papers.  </w:t>
      </w:r>
    </w:p>
    <w:p w:rsidR="00980D75" w:rsidRDefault="00980D75" w:rsidP="00980D75">
      <w:pPr>
        <w:jc w:val="both"/>
        <w:rPr>
          <w:rFonts w:ascii="Century Gothic" w:hAnsi="Century Gothic"/>
          <w:sz w:val="20"/>
          <w:szCs w:val="20"/>
        </w:rPr>
      </w:pPr>
    </w:p>
    <w:p w:rsidR="00980D75" w:rsidRPr="00E97EBE" w:rsidRDefault="00980D75" w:rsidP="00980D75">
      <w:pPr>
        <w:jc w:val="both"/>
        <w:rPr>
          <w:rFonts w:ascii="Century Gothic" w:hAnsi="Century Gothic"/>
          <w:sz w:val="20"/>
          <w:szCs w:val="20"/>
          <w:u w:val="single"/>
        </w:rPr>
      </w:pPr>
      <w:r w:rsidRPr="00E97EBE">
        <w:rPr>
          <w:rFonts w:ascii="Century Gothic" w:hAnsi="Century Gothic"/>
          <w:sz w:val="20"/>
          <w:szCs w:val="20"/>
          <w:u w:val="single"/>
        </w:rPr>
        <w:t>Health Forms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B06986">
        <w:rPr>
          <w:rFonts w:ascii="Century Gothic" w:hAnsi="Century Gothic"/>
          <w:b/>
          <w:sz w:val="20"/>
          <w:szCs w:val="20"/>
          <w:u w:val="single"/>
        </w:rPr>
        <w:t>Health forms</w:t>
      </w:r>
      <w:r>
        <w:rPr>
          <w:rFonts w:ascii="Century Gothic" w:hAnsi="Century Gothic"/>
          <w:sz w:val="20"/>
          <w:szCs w:val="20"/>
        </w:rPr>
        <w:t xml:space="preserve"> must be filled out, </w:t>
      </w:r>
      <w:r w:rsidRPr="00F1105C">
        <w:rPr>
          <w:rFonts w:ascii="Century Gothic" w:hAnsi="Century Gothic"/>
          <w:b/>
          <w:sz w:val="20"/>
          <w:szCs w:val="20"/>
          <w:u w:val="single"/>
        </w:rPr>
        <w:t>signed</w:t>
      </w:r>
      <w:r>
        <w:rPr>
          <w:rFonts w:ascii="Century Gothic" w:hAnsi="Century Gothic"/>
          <w:sz w:val="20"/>
          <w:szCs w:val="20"/>
        </w:rPr>
        <w:t xml:space="preserve">, and </w:t>
      </w:r>
      <w:r w:rsidRPr="00F1105C">
        <w:rPr>
          <w:rFonts w:ascii="Century Gothic" w:hAnsi="Century Gothic"/>
          <w:b/>
          <w:sz w:val="20"/>
          <w:szCs w:val="20"/>
          <w:u w:val="single"/>
        </w:rPr>
        <w:t>dated</w:t>
      </w:r>
      <w:r>
        <w:rPr>
          <w:rFonts w:ascii="Century Gothic" w:hAnsi="Century Gothic"/>
          <w:sz w:val="20"/>
          <w:szCs w:val="20"/>
        </w:rPr>
        <w:t xml:space="preserve"> by the child’s physician and returned to the school within 30 days of admission.  </w:t>
      </w:r>
      <w:r w:rsidRPr="00B06986">
        <w:rPr>
          <w:rFonts w:ascii="Century Gothic" w:hAnsi="Century Gothic"/>
          <w:b/>
          <w:sz w:val="20"/>
          <w:szCs w:val="20"/>
          <w:u w:val="single"/>
        </w:rPr>
        <w:t>Immunization forms</w:t>
      </w:r>
      <w:r>
        <w:rPr>
          <w:rFonts w:ascii="Century Gothic" w:hAnsi="Century Gothic"/>
          <w:sz w:val="20"/>
          <w:szCs w:val="20"/>
        </w:rPr>
        <w:t xml:space="preserve"> must be on file at the school </w:t>
      </w:r>
      <w:r w:rsidRPr="00B06986">
        <w:rPr>
          <w:rFonts w:ascii="Century Gothic" w:hAnsi="Century Gothic"/>
          <w:b/>
          <w:sz w:val="20"/>
          <w:szCs w:val="20"/>
          <w:u w:val="single"/>
        </w:rPr>
        <w:t>prior to admission</w:t>
      </w:r>
      <w:r>
        <w:rPr>
          <w:rFonts w:ascii="Century Gothic" w:hAnsi="Century Gothic"/>
          <w:sz w:val="20"/>
          <w:szCs w:val="20"/>
        </w:rPr>
        <w:t xml:space="preserve">.  The Massachusetts Department of Early Education and Care (DEEC) and the Massachusetts Department of Public Health require that nursery schools and day care programs have on file a copy of a current (no more than one year old) physical exam and a current immunization record.  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therefore, is required by law to have these records or be unable to allow attendance at school until they are obtained.</w:t>
      </w:r>
    </w:p>
    <w:p w:rsidR="000944E8" w:rsidRPr="00740A8A" w:rsidRDefault="000944E8" w:rsidP="000944E8">
      <w:pPr>
        <w:jc w:val="center"/>
        <w:rPr>
          <w:rFonts w:ascii="Century Gothic" w:hAnsi="Century Gothic"/>
          <w:u w:val="single"/>
        </w:rPr>
      </w:pPr>
      <w:r>
        <w:rPr>
          <w:rFonts w:ascii="Century Gothic" w:hAnsi="Century Gothic"/>
          <w:u w:val="single"/>
        </w:rPr>
        <w:t>TUITION 2016-2017</w:t>
      </w:r>
    </w:p>
    <w:p w:rsidR="000944E8" w:rsidRPr="00B24341" w:rsidRDefault="000944E8" w:rsidP="000944E8">
      <w:pPr>
        <w:jc w:val="both"/>
        <w:rPr>
          <w:rFonts w:ascii="Century Gothic" w:hAnsi="Century Gothic"/>
          <w:sz w:val="18"/>
          <w:szCs w:val="20"/>
        </w:rPr>
      </w:pPr>
    </w:p>
    <w:tbl>
      <w:tblPr>
        <w:tblW w:w="0" w:type="auto"/>
        <w:jc w:val="center"/>
        <w:tblInd w:w="-240" w:type="dxa"/>
        <w:tblLook w:val="01E0"/>
      </w:tblPr>
      <w:tblGrid>
        <w:gridCol w:w="2520"/>
        <w:gridCol w:w="2992"/>
        <w:gridCol w:w="1705"/>
      </w:tblGrid>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u w:val="single"/>
              </w:rPr>
            </w:pPr>
            <w:r w:rsidRPr="0052541C">
              <w:rPr>
                <w:rFonts w:ascii="Century Gothic" w:hAnsi="Century Gothic"/>
                <w:sz w:val="18"/>
                <w:szCs w:val="20"/>
                <w:u w:val="single"/>
              </w:rPr>
              <w:t>Program</w:t>
            </w:r>
          </w:p>
        </w:tc>
        <w:tc>
          <w:tcPr>
            <w:tcW w:w="2992" w:type="dxa"/>
            <w:shd w:val="clear" w:color="auto" w:fill="auto"/>
          </w:tcPr>
          <w:p w:rsidR="000944E8" w:rsidRPr="0052541C" w:rsidRDefault="000944E8" w:rsidP="00D36C5F">
            <w:pPr>
              <w:jc w:val="center"/>
              <w:rPr>
                <w:rFonts w:ascii="Century Gothic" w:hAnsi="Century Gothic"/>
                <w:sz w:val="18"/>
                <w:szCs w:val="20"/>
                <w:u w:val="single"/>
              </w:rPr>
            </w:pPr>
            <w:r w:rsidRPr="0052541C">
              <w:rPr>
                <w:rFonts w:ascii="Century Gothic" w:hAnsi="Century Gothic"/>
                <w:sz w:val="18"/>
                <w:szCs w:val="20"/>
                <w:u w:val="single"/>
              </w:rPr>
              <w:t>Annual Tuition</w:t>
            </w:r>
          </w:p>
        </w:tc>
        <w:tc>
          <w:tcPr>
            <w:tcW w:w="1705" w:type="dxa"/>
            <w:shd w:val="clear" w:color="auto" w:fill="auto"/>
          </w:tcPr>
          <w:p w:rsidR="000944E8" w:rsidRPr="0052541C" w:rsidRDefault="000944E8" w:rsidP="00D36C5F">
            <w:pPr>
              <w:jc w:val="both"/>
              <w:rPr>
                <w:rFonts w:ascii="Century Gothic" w:hAnsi="Century Gothic"/>
                <w:sz w:val="18"/>
                <w:szCs w:val="20"/>
                <w:u w:val="single"/>
              </w:rPr>
            </w:pPr>
            <w:r w:rsidRPr="0052541C">
              <w:rPr>
                <w:rFonts w:ascii="Century Gothic" w:hAnsi="Century Gothic"/>
                <w:sz w:val="18"/>
                <w:szCs w:val="20"/>
                <w:u w:val="single"/>
              </w:rPr>
              <w:t>Registration Fee</w:t>
            </w:r>
          </w:p>
          <w:p w:rsidR="000944E8" w:rsidRPr="0052541C" w:rsidRDefault="000944E8" w:rsidP="00D36C5F">
            <w:pPr>
              <w:jc w:val="center"/>
              <w:rPr>
                <w:rFonts w:ascii="Century Gothic" w:hAnsi="Century Gothic"/>
                <w:sz w:val="18"/>
                <w:szCs w:val="20"/>
              </w:rPr>
            </w:pPr>
          </w:p>
        </w:tc>
      </w:tr>
      <w:tr w:rsidR="000944E8" w:rsidRPr="0052541C" w:rsidTr="00D36C5F">
        <w:trPr>
          <w:jc w:val="center"/>
        </w:trPr>
        <w:tc>
          <w:tcPr>
            <w:tcW w:w="2520" w:type="dxa"/>
            <w:shd w:val="clear" w:color="auto" w:fill="auto"/>
          </w:tcPr>
          <w:p w:rsidR="000944E8" w:rsidRPr="0052541C" w:rsidRDefault="000944E8" w:rsidP="00D36C5F">
            <w:pPr>
              <w:jc w:val="both"/>
              <w:rPr>
                <w:rFonts w:ascii="Century Gothic" w:hAnsi="Century Gothic"/>
                <w:sz w:val="18"/>
                <w:szCs w:val="20"/>
              </w:rPr>
            </w:pPr>
          </w:p>
        </w:tc>
        <w:tc>
          <w:tcPr>
            <w:tcW w:w="2992" w:type="dxa"/>
            <w:shd w:val="clear" w:color="auto" w:fill="auto"/>
          </w:tcPr>
          <w:p w:rsidR="000944E8" w:rsidRPr="0052541C" w:rsidRDefault="000944E8" w:rsidP="00D36C5F">
            <w:pPr>
              <w:jc w:val="both"/>
              <w:rPr>
                <w:rFonts w:ascii="Century Gothic" w:hAnsi="Century Gothic"/>
                <w:sz w:val="18"/>
                <w:szCs w:val="20"/>
              </w:rPr>
            </w:pPr>
          </w:p>
        </w:tc>
        <w:tc>
          <w:tcPr>
            <w:tcW w:w="1705" w:type="dxa"/>
            <w:shd w:val="clear" w:color="auto" w:fill="auto"/>
          </w:tcPr>
          <w:p w:rsidR="000944E8" w:rsidRPr="0052541C" w:rsidRDefault="000944E8" w:rsidP="00D36C5F">
            <w:pPr>
              <w:jc w:val="both"/>
              <w:rPr>
                <w:rFonts w:ascii="Century Gothic" w:hAnsi="Century Gothic"/>
                <w:sz w:val="18"/>
                <w:szCs w:val="20"/>
              </w:rPr>
            </w:pP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Primary (one day/week)</w:t>
            </w:r>
          </w:p>
        </w:tc>
        <w:tc>
          <w:tcPr>
            <w:tcW w:w="2992"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w:t>
            </w:r>
            <w:r>
              <w:rPr>
                <w:rFonts w:ascii="Century Gothic" w:hAnsi="Century Gothic"/>
                <w:sz w:val="18"/>
                <w:szCs w:val="20"/>
              </w:rPr>
              <w:t>950.00</w:t>
            </w:r>
          </w:p>
        </w:tc>
        <w:tc>
          <w:tcPr>
            <w:tcW w:w="1705"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w:t>
            </w:r>
            <w:r>
              <w:rPr>
                <w:rFonts w:ascii="Century Gothic" w:hAnsi="Century Gothic"/>
                <w:sz w:val="18"/>
                <w:szCs w:val="20"/>
              </w:rPr>
              <w:t>30</w:t>
            </w:r>
            <w:r w:rsidRPr="0052541C">
              <w:rPr>
                <w:rFonts w:ascii="Century Gothic" w:hAnsi="Century Gothic"/>
                <w:sz w:val="18"/>
                <w:szCs w:val="20"/>
              </w:rPr>
              <w:t>.00</w:t>
            </w: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Primary (two days/week)</w:t>
            </w:r>
          </w:p>
        </w:tc>
        <w:tc>
          <w:tcPr>
            <w:tcW w:w="2992"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$2000</w:t>
            </w:r>
            <w:r w:rsidRPr="0052541C">
              <w:rPr>
                <w:rFonts w:ascii="Century Gothic" w:hAnsi="Century Gothic"/>
                <w:sz w:val="18"/>
                <w:szCs w:val="20"/>
              </w:rPr>
              <w:t>.00</w:t>
            </w:r>
          </w:p>
        </w:tc>
        <w:tc>
          <w:tcPr>
            <w:tcW w:w="1705"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$60.00</w:t>
            </w: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 xml:space="preserve">Pre-Kindergarten 2 </w:t>
            </w:r>
          </w:p>
        </w:tc>
        <w:tc>
          <w:tcPr>
            <w:tcW w:w="2992"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$2</w:t>
            </w:r>
            <w:r>
              <w:rPr>
                <w:rFonts w:ascii="Century Gothic" w:hAnsi="Century Gothic"/>
                <w:sz w:val="18"/>
                <w:szCs w:val="20"/>
              </w:rPr>
              <w:t>6</w:t>
            </w:r>
            <w:r w:rsidRPr="0052541C">
              <w:rPr>
                <w:rFonts w:ascii="Century Gothic" w:hAnsi="Century Gothic"/>
                <w:sz w:val="18"/>
                <w:szCs w:val="20"/>
              </w:rPr>
              <w:t>00.00</w:t>
            </w:r>
          </w:p>
        </w:tc>
        <w:tc>
          <w:tcPr>
            <w:tcW w:w="1705"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$60.00</w:t>
            </w: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 xml:space="preserve">Pre-Kindergarten </w:t>
            </w:r>
            <w:r>
              <w:rPr>
                <w:rFonts w:ascii="Century Gothic" w:hAnsi="Century Gothic"/>
                <w:sz w:val="18"/>
                <w:szCs w:val="20"/>
              </w:rPr>
              <w:t>3</w:t>
            </w:r>
          </w:p>
        </w:tc>
        <w:tc>
          <w:tcPr>
            <w:tcW w:w="2992"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$2500.00</w:t>
            </w:r>
          </w:p>
        </w:tc>
        <w:tc>
          <w:tcPr>
            <w:tcW w:w="1705"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$60.00</w:t>
            </w: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Pre-Kindergarten 4</w:t>
            </w:r>
          </w:p>
        </w:tc>
        <w:tc>
          <w:tcPr>
            <w:tcW w:w="2992"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$290</w:t>
            </w:r>
            <w:r w:rsidRPr="0052541C">
              <w:rPr>
                <w:rFonts w:ascii="Century Gothic" w:hAnsi="Century Gothic"/>
                <w:sz w:val="18"/>
                <w:szCs w:val="20"/>
              </w:rPr>
              <w:t>0.00</w:t>
            </w:r>
          </w:p>
        </w:tc>
        <w:tc>
          <w:tcPr>
            <w:tcW w:w="1705"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$60.00</w:t>
            </w: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Friday Enrichment</w:t>
            </w:r>
          </w:p>
        </w:tc>
        <w:tc>
          <w:tcPr>
            <w:tcW w:w="2992" w:type="dxa"/>
            <w:shd w:val="clear" w:color="auto" w:fill="auto"/>
          </w:tcPr>
          <w:p w:rsidR="000944E8" w:rsidRPr="0052541C" w:rsidRDefault="000944E8" w:rsidP="00D36C5F">
            <w:pPr>
              <w:jc w:val="center"/>
              <w:rPr>
                <w:rFonts w:ascii="Century Gothic" w:hAnsi="Century Gothic"/>
                <w:sz w:val="18"/>
                <w:szCs w:val="20"/>
              </w:rPr>
            </w:pPr>
            <w:r>
              <w:rPr>
                <w:rFonts w:ascii="Century Gothic" w:hAnsi="Century Gothic"/>
                <w:sz w:val="18"/>
                <w:szCs w:val="20"/>
              </w:rPr>
              <w:t>$6</w:t>
            </w:r>
            <w:r w:rsidRPr="0052541C">
              <w:rPr>
                <w:rFonts w:ascii="Century Gothic" w:hAnsi="Century Gothic"/>
                <w:sz w:val="18"/>
                <w:szCs w:val="20"/>
              </w:rPr>
              <w:t>50.00</w:t>
            </w:r>
          </w:p>
        </w:tc>
        <w:tc>
          <w:tcPr>
            <w:tcW w:w="1705" w:type="dxa"/>
            <w:shd w:val="clear" w:color="auto" w:fill="auto"/>
          </w:tcPr>
          <w:p w:rsidR="000944E8" w:rsidRPr="0052541C" w:rsidRDefault="000944E8" w:rsidP="00D36C5F">
            <w:pPr>
              <w:jc w:val="center"/>
              <w:rPr>
                <w:rFonts w:ascii="Century Gothic" w:hAnsi="Century Gothic"/>
                <w:sz w:val="18"/>
                <w:szCs w:val="20"/>
              </w:rPr>
            </w:pPr>
          </w:p>
        </w:tc>
      </w:tr>
      <w:tr w:rsidR="000944E8" w:rsidRPr="0052541C" w:rsidTr="00D36C5F">
        <w:trPr>
          <w:jc w:val="center"/>
        </w:trPr>
        <w:tc>
          <w:tcPr>
            <w:tcW w:w="2520"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Extended days</w:t>
            </w:r>
          </w:p>
        </w:tc>
        <w:tc>
          <w:tcPr>
            <w:tcW w:w="2992" w:type="dxa"/>
            <w:shd w:val="clear" w:color="auto" w:fill="auto"/>
          </w:tcPr>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w:t>
            </w:r>
            <w:r>
              <w:rPr>
                <w:rFonts w:ascii="Century Gothic" w:hAnsi="Century Gothic"/>
                <w:sz w:val="18"/>
                <w:szCs w:val="20"/>
              </w:rPr>
              <w:t>50</w:t>
            </w:r>
            <w:r w:rsidRPr="0052541C">
              <w:rPr>
                <w:rFonts w:ascii="Century Gothic" w:hAnsi="Century Gothic"/>
                <w:sz w:val="18"/>
                <w:szCs w:val="20"/>
              </w:rPr>
              <w:t>0/year for 1/week</w:t>
            </w:r>
          </w:p>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w:t>
            </w:r>
            <w:r>
              <w:rPr>
                <w:rFonts w:ascii="Century Gothic" w:hAnsi="Century Gothic"/>
                <w:sz w:val="18"/>
                <w:szCs w:val="20"/>
              </w:rPr>
              <w:t>90</w:t>
            </w:r>
            <w:r w:rsidRPr="0052541C">
              <w:rPr>
                <w:rFonts w:ascii="Century Gothic" w:hAnsi="Century Gothic"/>
                <w:sz w:val="18"/>
                <w:szCs w:val="20"/>
              </w:rPr>
              <w:t>0/year for 2/week</w:t>
            </w:r>
          </w:p>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$12</w:t>
            </w:r>
            <w:r>
              <w:rPr>
                <w:rFonts w:ascii="Century Gothic" w:hAnsi="Century Gothic"/>
                <w:sz w:val="18"/>
                <w:szCs w:val="20"/>
              </w:rPr>
              <w:t>5</w:t>
            </w:r>
            <w:r w:rsidRPr="0052541C">
              <w:rPr>
                <w:rFonts w:ascii="Century Gothic" w:hAnsi="Century Gothic"/>
                <w:sz w:val="18"/>
                <w:szCs w:val="20"/>
              </w:rPr>
              <w:t>0/year for 3/week</w:t>
            </w:r>
          </w:p>
          <w:p w:rsidR="000944E8" w:rsidRPr="0052541C" w:rsidRDefault="000944E8" w:rsidP="00D36C5F">
            <w:pPr>
              <w:jc w:val="center"/>
              <w:rPr>
                <w:rFonts w:ascii="Century Gothic" w:hAnsi="Century Gothic"/>
                <w:sz w:val="18"/>
                <w:szCs w:val="20"/>
              </w:rPr>
            </w:pPr>
            <w:r w:rsidRPr="0052541C">
              <w:rPr>
                <w:rFonts w:ascii="Century Gothic" w:hAnsi="Century Gothic"/>
                <w:sz w:val="18"/>
                <w:szCs w:val="20"/>
              </w:rPr>
              <w:t>$15 per day for occasional use</w:t>
            </w:r>
          </w:p>
        </w:tc>
        <w:tc>
          <w:tcPr>
            <w:tcW w:w="1705" w:type="dxa"/>
            <w:shd w:val="clear" w:color="auto" w:fill="auto"/>
          </w:tcPr>
          <w:p w:rsidR="000944E8" w:rsidRPr="0052541C" w:rsidRDefault="000944E8" w:rsidP="00D36C5F">
            <w:pPr>
              <w:jc w:val="center"/>
              <w:rPr>
                <w:rFonts w:ascii="Century Gothic" w:hAnsi="Century Gothic"/>
                <w:sz w:val="18"/>
                <w:szCs w:val="20"/>
              </w:rPr>
            </w:pPr>
          </w:p>
        </w:tc>
      </w:tr>
    </w:tbl>
    <w:p w:rsidR="00980D75" w:rsidRDefault="00980D75" w:rsidP="00980D75">
      <w:pPr>
        <w:rPr>
          <w:rFonts w:ascii="Century Gothic" w:hAnsi="Century Gothic"/>
          <w:sz w:val="20"/>
          <w:szCs w:val="20"/>
        </w:rPr>
      </w:pPr>
    </w:p>
    <w:p w:rsidR="00980D75" w:rsidRPr="00670DA3" w:rsidRDefault="00980D75" w:rsidP="00980D75">
      <w:pPr>
        <w:jc w:val="center"/>
        <w:rPr>
          <w:rFonts w:ascii="Century Gothic" w:hAnsi="Century Gothic"/>
          <w:u w:val="single"/>
        </w:rPr>
      </w:pPr>
      <w:r w:rsidRPr="00670DA3">
        <w:rPr>
          <w:rFonts w:ascii="Century Gothic" w:hAnsi="Century Gothic"/>
          <w:u w:val="single"/>
        </w:rPr>
        <w:t>PAYMENT POLICIES</w:t>
      </w:r>
    </w:p>
    <w:p w:rsidR="00980D75" w:rsidRDefault="00980D75" w:rsidP="00980D75">
      <w:pPr>
        <w:tabs>
          <w:tab w:val="left" w:pos="2160"/>
        </w:tabs>
        <w:rPr>
          <w:rFonts w:ascii="Century Gothic" w:hAnsi="Century Gothic"/>
          <w:sz w:val="20"/>
          <w:szCs w:val="20"/>
        </w:rPr>
      </w:pPr>
    </w:p>
    <w:tbl>
      <w:tblPr>
        <w:tblW w:w="0" w:type="auto"/>
        <w:tblLook w:val="01E0"/>
      </w:tblPr>
      <w:tblGrid>
        <w:gridCol w:w="1428"/>
        <w:gridCol w:w="9012"/>
      </w:tblGrid>
      <w:tr w:rsidR="00980D75" w:rsidRPr="0052541C" w:rsidTr="00D36C5F">
        <w:trPr>
          <w:trHeight w:val="1107"/>
        </w:trPr>
        <w:tc>
          <w:tcPr>
            <w:tcW w:w="1428" w:type="dxa"/>
            <w:shd w:val="clear" w:color="auto" w:fill="auto"/>
          </w:tcPr>
          <w:p w:rsidR="00980D75" w:rsidRPr="0052541C" w:rsidRDefault="00980D75" w:rsidP="00D36C5F">
            <w:pPr>
              <w:tabs>
                <w:tab w:val="left" w:pos="2160"/>
              </w:tabs>
              <w:rPr>
                <w:rFonts w:ascii="Century Gothic" w:hAnsi="Century Gothic"/>
                <w:sz w:val="18"/>
                <w:szCs w:val="20"/>
              </w:rPr>
            </w:pPr>
            <w:r w:rsidRPr="0052541C">
              <w:rPr>
                <w:rFonts w:ascii="Century Gothic" w:hAnsi="Century Gothic"/>
                <w:sz w:val="18"/>
                <w:szCs w:val="20"/>
                <w:u w:val="single"/>
              </w:rPr>
              <w:t>HOW</w:t>
            </w:r>
            <w:r w:rsidRPr="0052541C">
              <w:rPr>
                <w:rFonts w:ascii="Century Gothic" w:hAnsi="Century Gothic"/>
                <w:sz w:val="18"/>
                <w:szCs w:val="20"/>
              </w:rPr>
              <w:t>:</w:t>
            </w:r>
          </w:p>
        </w:tc>
        <w:tc>
          <w:tcPr>
            <w:tcW w:w="9012" w:type="dxa"/>
            <w:shd w:val="clear" w:color="auto" w:fill="auto"/>
          </w:tcPr>
          <w:p w:rsidR="00980D75" w:rsidRPr="0052541C" w:rsidRDefault="00980D75" w:rsidP="00D36C5F">
            <w:pPr>
              <w:tabs>
                <w:tab w:val="left" w:pos="2160"/>
              </w:tabs>
              <w:jc w:val="both"/>
              <w:rPr>
                <w:rFonts w:ascii="Century Gothic" w:hAnsi="Century Gothic"/>
                <w:sz w:val="18"/>
                <w:szCs w:val="20"/>
              </w:rPr>
            </w:pPr>
            <w:r w:rsidRPr="0052541C">
              <w:rPr>
                <w:rFonts w:ascii="Century Gothic" w:hAnsi="Century Gothic"/>
                <w:sz w:val="18"/>
                <w:szCs w:val="20"/>
              </w:rPr>
              <w:t xml:space="preserve">Payment may be paid in 10 equal payments.  An envelope and statement will be sent home midmonth from September to May.  The envelope containing the tuition may be sent back to school in the child’s school bag.  Please make checks payable to the </w:t>
            </w:r>
            <w:smartTag w:uri="urn:schemas-microsoft-com:office:smarttags" w:element="place">
              <w:smartTag w:uri="urn:schemas-microsoft-com:office:smarttags" w:element="PlaceName">
                <w:r w:rsidRPr="0052541C">
                  <w:rPr>
                    <w:rFonts w:ascii="Century Gothic" w:hAnsi="Century Gothic"/>
                    <w:sz w:val="18"/>
                    <w:szCs w:val="20"/>
                  </w:rPr>
                  <w:t>Good</w:t>
                </w:r>
              </w:smartTag>
              <w:r w:rsidRPr="0052541C">
                <w:rPr>
                  <w:rFonts w:ascii="Century Gothic" w:hAnsi="Century Gothic"/>
                  <w:sz w:val="18"/>
                  <w:szCs w:val="20"/>
                </w:rPr>
                <w:t xml:space="preserve"> </w:t>
              </w:r>
              <w:smartTag w:uri="urn:schemas-microsoft-com:office:smarttags" w:element="PlaceName">
                <w:r w:rsidRPr="0052541C">
                  <w:rPr>
                    <w:rFonts w:ascii="Century Gothic" w:hAnsi="Century Gothic"/>
                    <w:sz w:val="18"/>
                    <w:szCs w:val="20"/>
                  </w:rPr>
                  <w:t>Shepherd</w:t>
                </w:r>
              </w:smartTag>
              <w:r w:rsidRPr="0052541C">
                <w:rPr>
                  <w:rFonts w:ascii="Century Gothic" w:hAnsi="Century Gothic"/>
                  <w:sz w:val="18"/>
                  <w:szCs w:val="20"/>
                </w:rPr>
                <w:t xml:space="preserve"> </w:t>
              </w:r>
              <w:smartTag w:uri="urn:schemas-microsoft-com:office:smarttags" w:element="PlaceType">
                <w:r w:rsidRPr="0052541C">
                  <w:rPr>
                    <w:rFonts w:ascii="Century Gothic" w:hAnsi="Century Gothic"/>
                    <w:sz w:val="18"/>
                    <w:szCs w:val="20"/>
                  </w:rPr>
                  <w:t>Nursery School</w:t>
                </w:r>
              </w:smartTag>
            </w:smartTag>
            <w:r w:rsidRPr="0052541C">
              <w:rPr>
                <w:rFonts w:ascii="Century Gothic" w:hAnsi="Century Gothic"/>
                <w:sz w:val="18"/>
                <w:szCs w:val="20"/>
              </w:rPr>
              <w:t xml:space="preserve"> and write separate checks for other payments.</w:t>
            </w:r>
          </w:p>
        </w:tc>
      </w:tr>
      <w:tr w:rsidR="00980D75" w:rsidRPr="0052541C" w:rsidTr="00D36C5F">
        <w:trPr>
          <w:trHeight w:val="891"/>
        </w:trPr>
        <w:tc>
          <w:tcPr>
            <w:tcW w:w="1428" w:type="dxa"/>
            <w:shd w:val="clear" w:color="auto" w:fill="auto"/>
          </w:tcPr>
          <w:p w:rsidR="00980D75" w:rsidRPr="0052541C" w:rsidRDefault="00980D75" w:rsidP="00D36C5F">
            <w:pPr>
              <w:tabs>
                <w:tab w:val="left" w:pos="2160"/>
              </w:tabs>
              <w:rPr>
                <w:rFonts w:ascii="Century Gothic" w:hAnsi="Century Gothic"/>
                <w:sz w:val="18"/>
                <w:szCs w:val="20"/>
                <w:u w:val="single"/>
              </w:rPr>
            </w:pPr>
            <w:r w:rsidRPr="0052541C">
              <w:rPr>
                <w:rFonts w:ascii="Century Gothic" w:hAnsi="Century Gothic"/>
                <w:sz w:val="18"/>
                <w:szCs w:val="20"/>
                <w:u w:val="single"/>
              </w:rPr>
              <w:t>WHEN</w:t>
            </w:r>
            <w:r w:rsidRPr="0052541C">
              <w:rPr>
                <w:rFonts w:ascii="Century Gothic" w:hAnsi="Century Gothic"/>
                <w:sz w:val="18"/>
                <w:szCs w:val="20"/>
              </w:rPr>
              <w:t>:</w:t>
            </w:r>
          </w:p>
        </w:tc>
        <w:tc>
          <w:tcPr>
            <w:tcW w:w="9012" w:type="dxa"/>
            <w:shd w:val="clear" w:color="auto" w:fill="auto"/>
          </w:tcPr>
          <w:p w:rsidR="00980D75" w:rsidRPr="0052541C" w:rsidRDefault="00980D75" w:rsidP="00D36C5F">
            <w:pPr>
              <w:tabs>
                <w:tab w:val="left" w:pos="2160"/>
              </w:tabs>
              <w:jc w:val="both"/>
              <w:rPr>
                <w:rFonts w:ascii="Century Gothic" w:hAnsi="Century Gothic"/>
                <w:sz w:val="18"/>
                <w:szCs w:val="20"/>
              </w:rPr>
            </w:pPr>
            <w:r w:rsidRPr="0052541C">
              <w:rPr>
                <w:rFonts w:ascii="Century Gothic" w:hAnsi="Century Gothic"/>
                <w:sz w:val="18"/>
                <w:szCs w:val="20"/>
              </w:rPr>
              <w:t>The registration fee (non-refundable) is due at the time of registration.  The first tuition payment (refundable until the end of July) is due by the date indicated in a registration confirmation letter from the Director.  The remaining payments will be due at the end of each month from September through May.</w:t>
            </w:r>
          </w:p>
        </w:tc>
      </w:tr>
      <w:tr w:rsidR="00980D75" w:rsidRPr="0052541C" w:rsidTr="00D36C5F">
        <w:trPr>
          <w:trHeight w:val="1629"/>
        </w:trPr>
        <w:tc>
          <w:tcPr>
            <w:tcW w:w="1428" w:type="dxa"/>
            <w:shd w:val="clear" w:color="auto" w:fill="auto"/>
          </w:tcPr>
          <w:p w:rsidR="00980D75" w:rsidRPr="0052541C" w:rsidRDefault="00980D75" w:rsidP="00D36C5F">
            <w:pPr>
              <w:tabs>
                <w:tab w:val="left" w:pos="2160"/>
              </w:tabs>
              <w:rPr>
                <w:rFonts w:ascii="Century Gothic" w:hAnsi="Century Gothic"/>
                <w:sz w:val="18"/>
                <w:szCs w:val="20"/>
                <w:u w:val="single"/>
              </w:rPr>
            </w:pPr>
            <w:r w:rsidRPr="0052541C">
              <w:rPr>
                <w:rFonts w:ascii="Century Gothic" w:hAnsi="Century Gothic"/>
                <w:sz w:val="18"/>
                <w:szCs w:val="20"/>
                <w:u w:val="single"/>
              </w:rPr>
              <w:t>WHY</w:t>
            </w:r>
            <w:r w:rsidRPr="0052541C">
              <w:rPr>
                <w:rFonts w:ascii="Century Gothic" w:hAnsi="Century Gothic"/>
                <w:sz w:val="18"/>
                <w:szCs w:val="20"/>
              </w:rPr>
              <w:t>:</w:t>
            </w:r>
          </w:p>
        </w:tc>
        <w:tc>
          <w:tcPr>
            <w:tcW w:w="9012" w:type="dxa"/>
            <w:shd w:val="clear" w:color="auto" w:fill="auto"/>
          </w:tcPr>
          <w:p w:rsidR="00980D75" w:rsidRPr="0052541C" w:rsidRDefault="00980D75" w:rsidP="00D36C5F">
            <w:pPr>
              <w:tabs>
                <w:tab w:val="left" w:pos="2160"/>
              </w:tabs>
              <w:jc w:val="both"/>
              <w:rPr>
                <w:rFonts w:ascii="Century Gothic" w:hAnsi="Century Gothic"/>
                <w:sz w:val="18"/>
                <w:szCs w:val="20"/>
              </w:rPr>
            </w:pPr>
            <w:r w:rsidRPr="0052541C">
              <w:rPr>
                <w:rFonts w:ascii="Century Gothic" w:hAnsi="Century Gothic"/>
                <w:sz w:val="18"/>
                <w:szCs w:val="20"/>
              </w:rPr>
              <w:t xml:space="preserve">The </w:t>
            </w:r>
            <w:smartTag w:uri="urn:schemas-microsoft-com:office:smarttags" w:element="place">
              <w:smartTag w:uri="urn:schemas-microsoft-com:office:smarttags" w:element="PlaceName">
                <w:r w:rsidRPr="0052541C">
                  <w:rPr>
                    <w:rFonts w:ascii="Century Gothic" w:hAnsi="Century Gothic"/>
                    <w:sz w:val="18"/>
                    <w:szCs w:val="20"/>
                  </w:rPr>
                  <w:t>Good</w:t>
                </w:r>
              </w:smartTag>
              <w:r w:rsidRPr="0052541C">
                <w:rPr>
                  <w:rFonts w:ascii="Century Gothic" w:hAnsi="Century Gothic"/>
                  <w:sz w:val="18"/>
                  <w:szCs w:val="20"/>
                </w:rPr>
                <w:t xml:space="preserve"> </w:t>
              </w:r>
              <w:smartTag w:uri="urn:schemas-microsoft-com:office:smarttags" w:element="PlaceName">
                <w:r w:rsidRPr="0052541C">
                  <w:rPr>
                    <w:rFonts w:ascii="Century Gothic" w:hAnsi="Century Gothic"/>
                    <w:sz w:val="18"/>
                    <w:szCs w:val="20"/>
                  </w:rPr>
                  <w:t>Shepherd</w:t>
                </w:r>
              </w:smartTag>
              <w:r w:rsidRPr="0052541C">
                <w:rPr>
                  <w:rFonts w:ascii="Century Gothic" w:hAnsi="Century Gothic"/>
                  <w:sz w:val="18"/>
                  <w:szCs w:val="20"/>
                </w:rPr>
                <w:t xml:space="preserve"> </w:t>
              </w:r>
              <w:smartTag w:uri="urn:schemas-microsoft-com:office:smarttags" w:element="PlaceType">
                <w:r w:rsidRPr="0052541C">
                  <w:rPr>
                    <w:rFonts w:ascii="Century Gothic" w:hAnsi="Century Gothic"/>
                    <w:sz w:val="18"/>
                    <w:szCs w:val="20"/>
                  </w:rPr>
                  <w:t>Nursery School</w:t>
                </w:r>
              </w:smartTag>
            </w:smartTag>
            <w:r w:rsidRPr="0052541C">
              <w:rPr>
                <w:rFonts w:ascii="Century Gothic" w:hAnsi="Century Gothic"/>
                <w:sz w:val="18"/>
                <w:szCs w:val="20"/>
              </w:rPr>
              <w:t xml:space="preserve"> is a non-profit organization.  The budget is planned in advance and is intended to cover expenses only (salaries, equipment, supplies, etc.).  Spaces cannot be reserved for children who are withdrawn from the program for extended periods of time unless tuition payments are kept current.  Parents are responsible for the full amount of tuition even if the child is absent due to illness or for vacations.  Reimbursement for withdrawal will be determined on an individual basis.</w:t>
            </w:r>
          </w:p>
        </w:tc>
      </w:tr>
      <w:tr w:rsidR="00980D75" w:rsidRPr="0052541C" w:rsidTr="00D36C5F">
        <w:trPr>
          <w:trHeight w:val="1071"/>
        </w:trPr>
        <w:tc>
          <w:tcPr>
            <w:tcW w:w="1428" w:type="dxa"/>
            <w:shd w:val="clear" w:color="auto" w:fill="auto"/>
          </w:tcPr>
          <w:p w:rsidR="00980D75" w:rsidRPr="0052541C" w:rsidRDefault="00980D75" w:rsidP="00D36C5F">
            <w:pPr>
              <w:tabs>
                <w:tab w:val="left" w:pos="2160"/>
              </w:tabs>
              <w:rPr>
                <w:rFonts w:ascii="Century Gothic" w:hAnsi="Century Gothic"/>
                <w:sz w:val="18"/>
                <w:szCs w:val="20"/>
              </w:rPr>
            </w:pPr>
            <w:r w:rsidRPr="0052541C">
              <w:rPr>
                <w:rFonts w:ascii="Century Gothic" w:hAnsi="Century Gothic"/>
                <w:sz w:val="18"/>
                <w:szCs w:val="20"/>
                <w:u w:val="single"/>
              </w:rPr>
              <w:t>LATE PAYMENTS</w:t>
            </w:r>
            <w:r w:rsidRPr="0052541C">
              <w:rPr>
                <w:rFonts w:ascii="Century Gothic" w:hAnsi="Century Gothic"/>
                <w:sz w:val="18"/>
                <w:szCs w:val="20"/>
              </w:rPr>
              <w:t>:</w:t>
            </w:r>
          </w:p>
        </w:tc>
        <w:tc>
          <w:tcPr>
            <w:tcW w:w="9012" w:type="dxa"/>
            <w:shd w:val="clear" w:color="auto" w:fill="auto"/>
          </w:tcPr>
          <w:p w:rsidR="00980D75" w:rsidRPr="0052541C" w:rsidRDefault="00980D75" w:rsidP="00D36C5F">
            <w:pPr>
              <w:tabs>
                <w:tab w:val="left" w:pos="2160"/>
              </w:tabs>
              <w:jc w:val="both"/>
              <w:rPr>
                <w:rFonts w:ascii="Century Gothic" w:hAnsi="Century Gothic"/>
                <w:sz w:val="18"/>
                <w:szCs w:val="20"/>
              </w:rPr>
            </w:pPr>
            <w:r w:rsidRPr="0052541C">
              <w:rPr>
                <w:rFonts w:ascii="Century Gothic" w:hAnsi="Century Gothic"/>
                <w:sz w:val="18"/>
                <w:szCs w:val="20"/>
              </w:rPr>
              <w:t>Parents are urged to speak to the Director if they are having difficulty meeting tuition payments because of financial problems.  Such discussions will be kept strictly confidential.  Tuition payments made more than 10 days after the due date will incur a $20 late fee unless prior arrangements have been made with the Director.</w:t>
            </w:r>
          </w:p>
        </w:tc>
      </w:tr>
      <w:tr w:rsidR="00980D75" w:rsidRPr="0052541C" w:rsidTr="00D36C5F">
        <w:tc>
          <w:tcPr>
            <w:tcW w:w="1428" w:type="dxa"/>
            <w:shd w:val="clear" w:color="auto" w:fill="auto"/>
          </w:tcPr>
          <w:p w:rsidR="00980D75" w:rsidRPr="0052541C" w:rsidRDefault="00980D75" w:rsidP="00D36C5F">
            <w:pPr>
              <w:tabs>
                <w:tab w:val="left" w:pos="2160"/>
              </w:tabs>
              <w:rPr>
                <w:rFonts w:ascii="Century Gothic" w:hAnsi="Century Gothic"/>
                <w:sz w:val="18"/>
                <w:szCs w:val="20"/>
              </w:rPr>
            </w:pPr>
            <w:r w:rsidRPr="0052541C">
              <w:rPr>
                <w:rFonts w:ascii="Century Gothic" w:hAnsi="Century Gothic"/>
                <w:sz w:val="18"/>
                <w:szCs w:val="20"/>
                <w:u w:val="single"/>
              </w:rPr>
              <w:t>ADDITONAL FEES</w:t>
            </w:r>
            <w:r w:rsidRPr="0052541C">
              <w:rPr>
                <w:rFonts w:ascii="Century Gothic" w:hAnsi="Century Gothic"/>
                <w:sz w:val="18"/>
                <w:szCs w:val="20"/>
              </w:rPr>
              <w:t>:</w:t>
            </w:r>
          </w:p>
        </w:tc>
        <w:tc>
          <w:tcPr>
            <w:tcW w:w="9012" w:type="dxa"/>
            <w:shd w:val="clear" w:color="auto" w:fill="auto"/>
          </w:tcPr>
          <w:p w:rsidR="00980D75" w:rsidRPr="0052541C" w:rsidRDefault="00980D75" w:rsidP="00D36C5F">
            <w:pPr>
              <w:tabs>
                <w:tab w:val="left" w:pos="2160"/>
              </w:tabs>
              <w:jc w:val="both"/>
              <w:rPr>
                <w:rFonts w:ascii="Century Gothic" w:hAnsi="Century Gothic"/>
                <w:sz w:val="18"/>
                <w:szCs w:val="20"/>
              </w:rPr>
            </w:pPr>
            <w:r w:rsidRPr="0052541C">
              <w:rPr>
                <w:rFonts w:ascii="Century Gothic" w:hAnsi="Century Gothic"/>
                <w:sz w:val="18"/>
                <w:szCs w:val="20"/>
              </w:rPr>
              <w:t>Currently there are no additional fees such as supply charges, insurance fees, etc.  However, parents will be asked to contribute a fee for transportation and admission for field trips, and may be asked to donate supplies such as baby wipes and paper towels.</w:t>
            </w:r>
          </w:p>
        </w:tc>
      </w:tr>
    </w:tbl>
    <w:p w:rsidR="00106732" w:rsidRDefault="00106732" w:rsidP="00106732">
      <w:pPr>
        <w:tabs>
          <w:tab w:val="left" w:pos="2160"/>
        </w:tabs>
        <w:rPr>
          <w:rFonts w:ascii="Century Gothic" w:hAnsi="Century Gothic"/>
          <w:u w:val="single"/>
        </w:rPr>
      </w:pPr>
    </w:p>
    <w:p w:rsidR="00980D75" w:rsidRPr="00740A8A" w:rsidRDefault="00980D75" w:rsidP="00980D75">
      <w:pPr>
        <w:tabs>
          <w:tab w:val="left" w:pos="2160"/>
        </w:tabs>
        <w:jc w:val="center"/>
        <w:rPr>
          <w:rFonts w:ascii="Century Gothic" w:hAnsi="Century Gothic"/>
          <w:u w:val="single"/>
        </w:rPr>
      </w:pPr>
      <w:r w:rsidRPr="00740A8A">
        <w:rPr>
          <w:rFonts w:ascii="Century Gothic" w:hAnsi="Century Gothic"/>
          <w:u w:val="single"/>
        </w:rPr>
        <w:t>CLASSES OFFERED</w:t>
      </w:r>
    </w:p>
    <w:p w:rsidR="00980D75" w:rsidRDefault="00980D75" w:rsidP="00980D75">
      <w:pPr>
        <w:tabs>
          <w:tab w:val="left" w:pos="2160"/>
        </w:tabs>
        <w:jc w:val="center"/>
        <w:rPr>
          <w:rFonts w:ascii="Century Gothic" w:hAnsi="Century Gothic"/>
        </w:rPr>
      </w:pPr>
    </w:p>
    <w:tbl>
      <w:tblPr>
        <w:tblW w:w="0" w:type="auto"/>
        <w:jc w:val="center"/>
        <w:tblInd w:w="-514" w:type="dxa"/>
        <w:tblLook w:val="01E0"/>
      </w:tblPr>
      <w:tblGrid>
        <w:gridCol w:w="2750"/>
        <w:gridCol w:w="3164"/>
        <w:gridCol w:w="2229"/>
      </w:tblGrid>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20"/>
                <w:szCs w:val="20"/>
                <w:u w:val="single"/>
              </w:rPr>
            </w:pPr>
            <w:r w:rsidRPr="0052541C">
              <w:rPr>
                <w:rFonts w:ascii="Century Gothic" w:hAnsi="Century Gothic"/>
                <w:sz w:val="20"/>
                <w:szCs w:val="20"/>
                <w:u w:val="single"/>
              </w:rPr>
              <w:t>CLASS</w:t>
            </w:r>
          </w:p>
        </w:tc>
        <w:tc>
          <w:tcPr>
            <w:tcW w:w="3164" w:type="dxa"/>
            <w:shd w:val="clear" w:color="auto" w:fill="auto"/>
          </w:tcPr>
          <w:p w:rsidR="00980D75" w:rsidRPr="0052541C" w:rsidRDefault="00980D75" w:rsidP="00D36C5F">
            <w:pPr>
              <w:tabs>
                <w:tab w:val="left" w:pos="2160"/>
              </w:tabs>
              <w:rPr>
                <w:rFonts w:ascii="Century Gothic" w:hAnsi="Century Gothic"/>
                <w:sz w:val="20"/>
                <w:szCs w:val="20"/>
                <w:u w:val="single"/>
              </w:rPr>
            </w:pPr>
            <w:r w:rsidRPr="0052541C">
              <w:rPr>
                <w:rFonts w:ascii="Century Gothic" w:hAnsi="Century Gothic"/>
                <w:sz w:val="20"/>
                <w:szCs w:val="20"/>
                <w:u w:val="single"/>
              </w:rPr>
              <w:t>DAY</w:t>
            </w:r>
          </w:p>
        </w:tc>
        <w:tc>
          <w:tcPr>
            <w:tcW w:w="2229" w:type="dxa"/>
            <w:shd w:val="clear" w:color="auto" w:fill="auto"/>
          </w:tcPr>
          <w:p w:rsidR="00980D75" w:rsidRPr="0052541C" w:rsidRDefault="00980D75" w:rsidP="00D36C5F">
            <w:pPr>
              <w:tabs>
                <w:tab w:val="left" w:pos="2160"/>
              </w:tabs>
              <w:jc w:val="center"/>
              <w:rPr>
                <w:rFonts w:ascii="Century Gothic" w:hAnsi="Century Gothic"/>
                <w:sz w:val="20"/>
                <w:szCs w:val="20"/>
                <w:u w:val="single"/>
              </w:rPr>
            </w:pPr>
            <w:r w:rsidRPr="0052541C">
              <w:rPr>
                <w:rFonts w:ascii="Century Gothic" w:hAnsi="Century Gothic"/>
                <w:sz w:val="20"/>
                <w:szCs w:val="20"/>
                <w:u w:val="single"/>
              </w:rPr>
              <w:t>TIME</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20"/>
                <w:szCs w:val="20"/>
              </w:rPr>
            </w:pPr>
          </w:p>
        </w:tc>
        <w:tc>
          <w:tcPr>
            <w:tcW w:w="3164" w:type="dxa"/>
            <w:shd w:val="clear" w:color="auto" w:fill="auto"/>
          </w:tcPr>
          <w:p w:rsidR="00980D75" w:rsidRPr="0052541C" w:rsidRDefault="00980D75" w:rsidP="00D36C5F">
            <w:pPr>
              <w:tabs>
                <w:tab w:val="left" w:pos="2160"/>
              </w:tabs>
              <w:rPr>
                <w:rFonts w:ascii="Century Gothic" w:hAnsi="Century Gothic"/>
                <w:sz w:val="20"/>
                <w:szCs w:val="20"/>
              </w:rPr>
            </w:pPr>
          </w:p>
        </w:tc>
        <w:tc>
          <w:tcPr>
            <w:tcW w:w="2229" w:type="dxa"/>
            <w:shd w:val="clear" w:color="auto" w:fill="auto"/>
          </w:tcPr>
          <w:p w:rsidR="00980D75" w:rsidRPr="0052541C" w:rsidRDefault="00980D75" w:rsidP="00D36C5F">
            <w:pPr>
              <w:tabs>
                <w:tab w:val="left" w:pos="2160"/>
              </w:tabs>
              <w:rPr>
                <w:rFonts w:ascii="Century Gothic" w:hAnsi="Century Gothic"/>
                <w:sz w:val="20"/>
                <w:szCs w:val="20"/>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Pre-Kindergarten 3</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Monday, Wednesday, Friday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Pre-Kindergarten 4</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Monday through Thursday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Pre-Kindergarten 2</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Tuesday, Thursday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Primary - 1</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Monday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Wednesday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Primary - 2</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Tuesday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Thursday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Primary - S (one day/week)</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Monday, Tuesday, Wednesday or Thursday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Enrichment Program</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Wednesday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12:00 to 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Friday</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9:00 to 12:00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Extended Day</w:t>
            </w: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r w:rsidRPr="0052541C">
              <w:rPr>
                <w:rFonts w:ascii="Century Gothic" w:hAnsi="Century Gothic"/>
                <w:sz w:val="18"/>
                <w:szCs w:val="18"/>
              </w:rPr>
              <w:t>Tuesdays and Thursdays</w:t>
            </w: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r w:rsidRPr="0052541C">
              <w:rPr>
                <w:rFonts w:ascii="Century Gothic" w:hAnsi="Century Gothic"/>
                <w:sz w:val="18"/>
                <w:szCs w:val="18"/>
              </w:rPr>
              <w:t>12:00 to 2:00</w:t>
            </w:r>
          </w:p>
        </w:tc>
      </w:tr>
      <w:tr w:rsidR="00980D75" w:rsidRPr="0052541C" w:rsidTr="00D36C5F">
        <w:trPr>
          <w:jc w:val="center"/>
        </w:trPr>
        <w:tc>
          <w:tcPr>
            <w:tcW w:w="2750" w:type="dxa"/>
            <w:shd w:val="clear" w:color="auto" w:fill="auto"/>
          </w:tcPr>
          <w:p w:rsidR="00980D75" w:rsidRPr="0052541C" w:rsidRDefault="00980D75" w:rsidP="00D36C5F">
            <w:pPr>
              <w:tabs>
                <w:tab w:val="left" w:pos="2160"/>
              </w:tabs>
              <w:rPr>
                <w:rFonts w:ascii="Century Gothic" w:hAnsi="Century Gothic"/>
                <w:sz w:val="18"/>
                <w:szCs w:val="18"/>
              </w:rPr>
            </w:pPr>
          </w:p>
        </w:tc>
        <w:tc>
          <w:tcPr>
            <w:tcW w:w="3164" w:type="dxa"/>
            <w:shd w:val="clear" w:color="auto" w:fill="auto"/>
          </w:tcPr>
          <w:p w:rsidR="00980D75" w:rsidRPr="0052541C" w:rsidRDefault="00980D75" w:rsidP="00D36C5F">
            <w:pPr>
              <w:tabs>
                <w:tab w:val="left" w:pos="2160"/>
              </w:tabs>
              <w:rPr>
                <w:rFonts w:ascii="Century Gothic" w:hAnsi="Century Gothic"/>
                <w:sz w:val="18"/>
                <w:szCs w:val="18"/>
              </w:rPr>
            </w:pPr>
          </w:p>
        </w:tc>
        <w:tc>
          <w:tcPr>
            <w:tcW w:w="2229" w:type="dxa"/>
            <w:shd w:val="clear" w:color="auto" w:fill="auto"/>
          </w:tcPr>
          <w:p w:rsidR="00980D75" w:rsidRPr="0052541C" w:rsidRDefault="00980D75" w:rsidP="00D36C5F">
            <w:pPr>
              <w:tabs>
                <w:tab w:val="left" w:pos="2160"/>
              </w:tabs>
              <w:jc w:val="center"/>
              <w:rPr>
                <w:rFonts w:ascii="Century Gothic" w:hAnsi="Century Gothic"/>
                <w:sz w:val="18"/>
                <w:szCs w:val="18"/>
              </w:rPr>
            </w:pPr>
          </w:p>
        </w:tc>
      </w:tr>
      <w:tr w:rsidR="00980D75" w:rsidRPr="0052541C" w:rsidTr="00D36C5F">
        <w:trPr>
          <w:jc w:val="center"/>
        </w:trPr>
        <w:tc>
          <w:tcPr>
            <w:tcW w:w="8143" w:type="dxa"/>
            <w:gridSpan w:val="3"/>
            <w:shd w:val="clear" w:color="auto" w:fill="auto"/>
          </w:tcPr>
          <w:p w:rsidR="00980D75" w:rsidRPr="0052541C" w:rsidRDefault="00980D75" w:rsidP="000944E8">
            <w:pPr>
              <w:tabs>
                <w:tab w:val="left" w:pos="2160"/>
              </w:tabs>
              <w:rPr>
                <w:rFonts w:ascii="Century Gothic" w:hAnsi="Century Gothic"/>
                <w:sz w:val="18"/>
                <w:szCs w:val="18"/>
              </w:rPr>
            </w:pPr>
            <w:r w:rsidRPr="0052541C">
              <w:rPr>
                <w:rFonts w:ascii="Century Gothic" w:hAnsi="Century Gothic"/>
                <w:sz w:val="18"/>
                <w:szCs w:val="18"/>
              </w:rPr>
              <w:t>Early drop off (30 minutes</w:t>
            </w:r>
            <w:r w:rsidR="000944E8">
              <w:rPr>
                <w:rFonts w:ascii="Century Gothic" w:hAnsi="Century Gothic"/>
                <w:sz w:val="18"/>
                <w:szCs w:val="18"/>
              </w:rPr>
              <w:t>- 8:30am</w:t>
            </w:r>
            <w:r w:rsidRPr="0052541C">
              <w:rPr>
                <w:rFonts w:ascii="Century Gothic" w:hAnsi="Century Gothic"/>
                <w:sz w:val="18"/>
                <w:szCs w:val="18"/>
              </w:rPr>
              <w:t>) is available at a nominal charge</w:t>
            </w:r>
          </w:p>
        </w:tc>
      </w:tr>
    </w:tbl>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 xml:space="preserve">Additional classes may be added if there is sufficient interest.  The enrichment class on Wednesday afternoons is open to the children in the Pre-K3 class, and for older children in the Primary-1 class if space permits.  Extended days are offered on Tuesdays or Thursdays (12:00 until 2:00).  The fee for each Extended Day attended is $15.00.  </w:t>
      </w:r>
      <w:r w:rsidRPr="000944E8">
        <w:rPr>
          <w:rFonts w:ascii="Century Gothic" w:hAnsi="Century Gothic"/>
          <w:sz w:val="20"/>
          <w:szCs w:val="20"/>
          <w:u w:val="single"/>
        </w:rPr>
        <w:t>Parents must inform the Director at least 24 hours in advance for occasional use of extended days, and the fee must be paid by the morning of the Extended Day.</w:t>
      </w:r>
      <w:r>
        <w:rPr>
          <w:rFonts w:ascii="Century Gothic" w:hAnsi="Century Gothic"/>
          <w:sz w:val="20"/>
          <w:szCs w:val="20"/>
        </w:rPr>
        <w:t xml:space="preserve">  It is refundable if the child does not stay.  Please do not include this fee with any other payment.</w:t>
      </w:r>
    </w:p>
    <w:p w:rsidR="00980D75" w:rsidRDefault="00980D75" w:rsidP="00980D75">
      <w:pPr>
        <w:tabs>
          <w:tab w:val="left" w:pos="2160"/>
        </w:tabs>
        <w:jc w:val="both"/>
        <w:rPr>
          <w:rFonts w:ascii="Century Gothic" w:hAnsi="Century Gothic"/>
          <w:sz w:val="20"/>
          <w:szCs w:val="20"/>
        </w:rPr>
      </w:pPr>
    </w:p>
    <w:p w:rsidR="00980D75" w:rsidRDefault="00980D75" w:rsidP="00980D75">
      <w:pPr>
        <w:jc w:val="center"/>
        <w:rPr>
          <w:rFonts w:ascii="Century Gothic" w:hAnsi="Century Gothic"/>
          <w:sz w:val="20"/>
          <w:szCs w:val="20"/>
          <w:u w:val="single"/>
        </w:rPr>
      </w:pPr>
      <w:r w:rsidRPr="001012A7">
        <w:rPr>
          <w:rFonts w:ascii="Century Gothic" w:hAnsi="Century Gothic"/>
          <w:sz w:val="20"/>
          <w:szCs w:val="20"/>
          <w:u w:val="single"/>
        </w:rPr>
        <w:t>DAILY PLAN</w:t>
      </w:r>
    </w:p>
    <w:p w:rsidR="00980D75" w:rsidRPr="001012A7" w:rsidRDefault="00980D75" w:rsidP="00980D75">
      <w:pPr>
        <w:jc w:val="center"/>
        <w:rPr>
          <w:rFonts w:ascii="Century Gothic" w:hAnsi="Century Gothic"/>
          <w:sz w:val="20"/>
          <w:szCs w:val="20"/>
          <w:u w:val="single"/>
        </w:rPr>
      </w:pPr>
    </w:p>
    <w:p w:rsidR="00980D75" w:rsidRDefault="00980D75" w:rsidP="00980D75">
      <w:pPr>
        <w:jc w:val="both"/>
        <w:rPr>
          <w:rFonts w:ascii="Century Gothic" w:hAnsi="Century Gothic"/>
          <w:sz w:val="20"/>
          <w:szCs w:val="20"/>
        </w:rPr>
      </w:pPr>
      <w:r>
        <w:rPr>
          <w:rFonts w:ascii="Century Gothic" w:hAnsi="Century Gothic"/>
          <w:sz w:val="20"/>
          <w:szCs w:val="20"/>
        </w:rPr>
        <w:t>The following is a schedule of activities for a typical session; the schedule may be changed slightly depending upon the needs of the children.  Children may use the toilet any time during the school day.</w:t>
      </w:r>
    </w:p>
    <w:p w:rsidR="00980D75" w:rsidRDefault="00980D75" w:rsidP="00980D75">
      <w:pPr>
        <w:jc w:val="both"/>
        <w:rPr>
          <w:rFonts w:ascii="Century Gothic" w:hAnsi="Century Gothic"/>
          <w:sz w:val="20"/>
          <w:szCs w:val="20"/>
        </w:rPr>
      </w:pPr>
    </w:p>
    <w:p w:rsidR="00980D75" w:rsidRPr="001012A7" w:rsidRDefault="00980D75" w:rsidP="00980D75">
      <w:pPr>
        <w:jc w:val="both"/>
        <w:rPr>
          <w:rFonts w:ascii="Century Gothic" w:hAnsi="Century Gothic"/>
          <w:sz w:val="18"/>
          <w:szCs w:val="18"/>
        </w:rPr>
      </w:pPr>
      <w:r>
        <w:rPr>
          <w:rFonts w:ascii="Century Gothic" w:hAnsi="Century Gothic"/>
          <w:sz w:val="20"/>
          <w:szCs w:val="20"/>
        </w:rPr>
        <w:tab/>
      </w:r>
      <w:r>
        <w:rPr>
          <w:rFonts w:ascii="Century Gothic" w:hAnsi="Century Gothic"/>
          <w:sz w:val="18"/>
          <w:szCs w:val="18"/>
          <w:u w:val="single"/>
        </w:rPr>
        <w:t>Mon/Wed/Fri</w:t>
      </w:r>
      <w:r>
        <w:rPr>
          <w:rFonts w:ascii="Century Gothic" w:hAnsi="Century Gothic"/>
          <w:sz w:val="18"/>
          <w:szCs w:val="18"/>
        </w:rPr>
        <w:tab/>
      </w:r>
      <w:r w:rsidRPr="001012A7">
        <w:rPr>
          <w:rFonts w:ascii="Century Gothic" w:hAnsi="Century Gothic"/>
          <w:sz w:val="18"/>
          <w:szCs w:val="18"/>
        </w:rPr>
        <w:tab/>
      </w:r>
      <w:r w:rsidRPr="001012A7">
        <w:rPr>
          <w:rFonts w:ascii="Century Gothic" w:hAnsi="Century Gothic"/>
          <w:sz w:val="18"/>
          <w:szCs w:val="18"/>
          <w:u w:val="single"/>
        </w:rPr>
        <w:t>Activity</w:t>
      </w:r>
    </w:p>
    <w:p w:rsidR="00980D75" w:rsidRPr="001012A7" w:rsidRDefault="00980D75" w:rsidP="00980D75">
      <w:pPr>
        <w:ind w:left="360"/>
        <w:jc w:val="both"/>
        <w:rPr>
          <w:rFonts w:ascii="Century Gothic" w:hAnsi="Century Gothic"/>
          <w:sz w:val="18"/>
          <w:szCs w:val="18"/>
        </w:rPr>
      </w:pPr>
    </w:p>
    <w:p w:rsidR="00980D75" w:rsidRPr="001012A7" w:rsidRDefault="00980D75" w:rsidP="00980D75">
      <w:pPr>
        <w:spacing w:line="360" w:lineRule="auto"/>
        <w:ind w:left="360"/>
        <w:jc w:val="both"/>
        <w:rPr>
          <w:rFonts w:ascii="Century Gothic" w:hAnsi="Century Gothic"/>
          <w:sz w:val="18"/>
          <w:szCs w:val="18"/>
        </w:rPr>
      </w:pPr>
      <w:r w:rsidRPr="001012A7">
        <w:rPr>
          <w:rFonts w:ascii="Century Gothic" w:hAnsi="Century Gothic"/>
          <w:sz w:val="18"/>
          <w:szCs w:val="18"/>
        </w:rPr>
        <w:tab/>
        <w:t>9:00 a.m.</w:t>
      </w:r>
      <w:r>
        <w:rPr>
          <w:rFonts w:ascii="Century Gothic" w:hAnsi="Century Gothic"/>
          <w:sz w:val="18"/>
          <w:szCs w:val="18"/>
        </w:rPr>
        <w:tab/>
      </w:r>
      <w:r w:rsidRPr="001012A7">
        <w:rPr>
          <w:rFonts w:ascii="Century Gothic" w:hAnsi="Century Gothic"/>
          <w:sz w:val="18"/>
          <w:szCs w:val="18"/>
        </w:rPr>
        <w:tab/>
        <w:t xml:space="preserve">Arrival, </w:t>
      </w:r>
      <w:r>
        <w:rPr>
          <w:rFonts w:ascii="Century Gothic" w:hAnsi="Century Gothic"/>
          <w:sz w:val="18"/>
          <w:szCs w:val="18"/>
        </w:rPr>
        <w:t>music and/or “table time” (large group)</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9:15 a.m.</w:t>
      </w:r>
      <w:r>
        <w:rPr>
          <w:rFonts w:ascii="Century Gothic" w:hAnsi="Century Gothic"/>
          <w:sz w:val="18"/>
          <w:szCs w:val="18"/>
        </w:rPr>
        <w:tab/>
      </w:r>
      <w:r>
        <w:rPr>
          <w:rFonts w:ascii="Century Gothic" w:hAnsi="Century Gothic"/>
          <w:sz w:val="18"/>
          <w:szCs w:val="18"/>
        </w:rPr>
        <w:tab/>
        <w:t xml:space="preserve">Hello Song and Announcements </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9:20</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t>Circle time – prayer, discussion, show and tell, etc.</w:t>
      </w:r>
      <w:r>
        <w:rPr>
          <w:rFonts w:ascii="Century Gothic" w:hAnsi="Century Gothic"/>
          <w:sz w:val="18"/>
          <w:szCs w:val="18"/>
        </w:rPr>
        <w:t xml:space="preserve"> (small groups)</w:t>
      </w:r>
    </w:p>
    <w:p w:rsidR="00980D75" w:rsidRPr="001012A7" w:rsidRDefault="00980D75" w:rsidP="00980D75">
      <w:pPr>
        <w:rPr>
          <w:rFonts w:ascii="Century Gothic" w:hAnsi="Century Gothic"/>
          <w:sz w:val="18"/>
          <w:szCs w:val="18"/>
        </w:rPr>
      </w:pPr>
      <w:r>
        <w:rPr>
          <w:rFonts w:ascii="Century Gothic" w:hAnsi="Century Gothic"/>
          <w:sz w:val="18"/>
          <w:szCs w:val="18"/>
        </w:rPr>
        <w:tab/>
        <w:t>9:</w:t>
      </w:r>
      <w:r w:rsidR="006F69C2">
        <w:rPr>
          <w:rFonts w:ascii="Century Gothic" w:hAnsi="Century Gothic"/>
          <w:sz w:val="18"/>
          <w:szCs w:val="18"/>
        </w:rPr>
        <w:t>40</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t>Activity time -- the</w:t>
      </w:r>
      <w:r w:rsidR="00441E22">
        <w:rPr>
          <w:rFonts w:ascii="Century Gothic" w:hAnsi="Century Gothic"/>
          <w:sz w:val="18"/>
          <w:szCs w:val="18"/>
        </w:rPr>
        <w:t xml:space="preserve"> children have access to all centers</w:t>
      </w:r>
      <w:r w:rsidRPr="001012A7">
        <w:rPr>
          <w:rFonts w:ascii="Century Gothic" w:hAnsi="Century Gothic"/>
          <w:sz w:val="18"/>
          <w:szCs w:val="18"/>
        </w:rPr>
        <w:t xml:space="preserve"> </w:t>
      </w:r>
    </w:p>
    <w:p w:rsidR="00980D75" w:rsidRDefault="00980D75" w:rsidP="00980D75">
      <w:pPr>
        <w:ind w:left="3600" w:firstLine="720"/>
        <w:rPr>
          <w:rFonts w:ascii="Century Gothic" w:hAnsi="Century Gothic"/>
          <w:sz w:val="18"/>
          <w:szCs w:val="18"/>
        </w:rPr>
      </w:pPr>
      <w:r w:rsidRPr="001012A7">
        <w:rPr>
          <w:rFonts w:ascii="Century Gothic" w:hAnsi="Century Gothic"/>
          <w:sz w:val="18"/>
          <w:szCs w:val="18"/>
        </w:rPr>
        <w:t>(</w:t>
      </w:r>
      <w:proofErr w:type="gramStart"/>
      <w:r w:rsidRPr="001012A7">
        <w:rPr>
          <w:rFonts w:ascii="Century Gothic" w:hAnsi="Century Gothic"/>
          <w:sz w:val="18"/>
          <w:szCs w:val="18"/>
        </w:rPr>
        <w:t>except</w:t>
      </w:r>
      <w:proofErr w:type="gramEnd"/>
      <w:r w:rsidRPr="001012A7">
        <w:rPr>
          <w:rFonts w:ascii="Century Gothic" w:hAnsi="Century Gothic"/>
          <w:sz w:val="18"/>
          <w:szCs w:val="18"/>
        </w:rPr>
        <w:t xml:space="preserve"> </w:t>
      </w:r>
      <w:r>
        <w:rPr>
          <w:rFonts w:ascii="Century Gothic" w:hAnsi="Century Gothic"/>
          <w:sz w:val="18"/>
          <w:szCs w:val="18"/>
        </w:rPr>
        <w:t>indoor playground</w:t>
      </w:r>
      <w:r w:rsidRPr="001012A7">
        <w:rPr>
          <w:rFonts w:ascii="Century Gothic" w:hAnsi="Century Gothic"/>
          <w:sz w:val="18"/>
          <w:szCs w:val="18"/>
        </w:rPr>
        <w:t xml:space="preserve">).  A supervised age appropriate craft is </w:t>
      </w:r>
    </w:p>
    <w:p w:rsidR="00980D75" w:rsidRPr="001012A7" w:rsidRDefault="00980D75" w:rsidP="00980D75">
      <w:pPr>
        <w:ind w:left="3600" w:firstLine="720"/>
        <w:rPr>
          <w:rFonts w:ascii="Century Gothic" w:hAnsi="Century Gothic"/>
          <w:sz w:val="18"/>
          <w:szCs w:val="18"/>
        </w:rPr>
      </w:pPr>
      <w:proofErr w:type="gramStart"/>
      <w:r w:rsidRPr="001012A7">
        <w:rPr>
          <w:rFonts w:ascii="Century Gothic" w:hAnsi="Century Gothic"/>
          <w:sz w:val="18"/>
          <w:szCs w:val="18"/>
        </w:rPr>
        <w:t>available</w:t>
      </w:r>
      <w:proofErr w:type="gramEnd"/>
      <w:r w:rsidRPr="001012A7">
        <w:rPr>
          <w:rFonts w:ascii="Century Gothic" w:hAnsi="Century Gothic"/>
          <w:sz w:val="18"/>
          <w:szCs w:val="18"/>
        </w:rPr>
        <w:t xml:space="preserve"> at this time, as is snack</w:t>
      </w:r>
      <w:r>
        <w:rPr>
          <w:rFonts w:ascii="Century Gothic" w:hAnsi="Century Gothic"/>
          <w:sz w:val="18"/>
          <w:szCs w:val="18"/>
        </w:rPr>
        <w:t xml:space="preserve"> </w:t>
      </w:r>
      <w:r w:rsidRPr="001012A7">
        <w:rPr>
          <w:rFonts w:ascii="Century Gothic" w:hAnsi="Century Gothic"/>
          <w:sz w:val="18"/>
          <w:szCs w:val="18"/>
        </w:rPr>
        <w:t>(provided by the school).</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10:35</w:t>
      </w:r>
      <w:r w:rsidRPr="001012A7">
        <w:rPr>
          <w:rFonts w:ascii="Century Gothic" w:hAnsi="Century Gothic"/>
          <w:sz w:val="18"/>
          <w:szCs w:val="18"/>
        </w:rPr>
        <w:t xml:space="preserve"> a.m.</w:t>
      </w:r>
      <w:r>
        <w:rPr>
          <w:rFonts w:ascii="Century Gothic" w:hAnsi="Century Gothic"/>
          <w:sz w:val="18"/>
          <w:szCs w:val="18"/>
        </w:rPr>
        <w:tab/>
      </w:r>
      <w:r w:rsidRPr="001012A7">
        <w:rPr>
          <w:rFonts w:ascii="Century Gothic" w:hAnsi="Century Gothic"/>
          <w:sz w:val="18"/>
          <w:szCs w:val="18"/>
        </w:rPr>
        <w:tab/>
      </w:r>
      <w:r>
        <w:rPr>
          <w:rFonts w:ascii="Century Gothic" w:hAnsi="Century Gothic"/>
          <w:sz w:val="18"/>
          <w:szCs w:val="18"/>
        </w:rPr>
        <w:t>Last “call” for snack</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10:55 a.m.</w:t>
      </w:r>
      <w:r>
        <w:rPr>
          <w:rFonts w:ascii="Century Gothic" w:hAnsi="Century Gothic"/>
          <w:sz w:val="18"/>
          <w:szCs w:val="18"/>
        </w:rPr>
        <w:tab/>
      </w:r>
      <w:r>
        <w:rPr>
          <w:rFonts w:ascii="Century Gothic" w:hAnsi="Century Gothic"/>
          <w:sz w:val="18"/>
          <w:szCs w:val="18"/>
        </w:rPr>
        <w:tab/>
        <w:t>Five minute transitional warning</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11:00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11:05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Pre-K</w:t>
      </w:r>
      <w:r>
        <w:rPr>
          <w:rFonts w:ascii="Century Gothic" w:hAnsi="Century Gothic"/>
          <w:sz w:val="18"/>
          <w:szCs w:val="18"/>
        </w:rPr>
        <w:t xml:space="preserve"> gross motor (indoor/outdoor)</w:t>
      </w:r>
      <w:r w:rsidRPr="001012A7">
        <w:rPr>
          <w:rFonts w:ascii="Century Gothic" w:hAnsi="Century Gothic"/>
          <w:sz w:val="18"/>
          <w:szCs w:val="18"/>
        </w:rPr>
        <w:t xml:space="preserve">; </w:t>
      </w:r>
    </w:p>
    <w:p w:rsidR="00980D75" w:rsidRPr="001012A7" w:rsidRDefault="00980D75" w:rsidP="00980D75">
      <w:pPr>
        <w:spacing w:line="360" w:lineRule="auto"/>
        <w:ind w:left="2160" w:firstLine="720"/>
        <w:jc w:val="both"/>
        <w:rPr>
          <w:rFonts w:ascii="Century Gothic" w:hAnsi="Century Gothic"/>
          <w:sz w:val="18"/>
          <w:szCs w:val="18"/>
        </w:rPr>
      </w:pPr>
      <w:r w:rsidRPr="001012A7">
        <w:rPr>
          <w:rFonts w:ascii="Century Gothic" w:hAnsi="Century Gothic"/>
          <w:sz w:val="18"/>
          <w:szCs w:val="18"/>
        </w:rPr>
        <w:t>Primary story</w:t>
      </w:r>
      <w:r>
        <w:rPr>
          <w:rFonts w:ascii="Century Gothic" w:hAnsi="Century Gothic"/>
          <w:sz w:val="18"/>
          <w:szCs w:val="18"/>
        </w:rPr>
        <w:t>, music, creative movement, and games</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11:30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Primary gross motor</w:t>
      </w:r>
      <w:r>
        <w:rPr>
          <w:rFonts w:ascii="Century Gothic" w:hAnsi="Century Gothic"/>
          <w:sz w:val="18"/>
          <w:szCs w:val="18"/>
        </w:rPr>
        <w:t xml:space="preserve"> (indoor/outdoor)</w:t>
      </w:r>
      <w:r w:rsidRPr="001012A7">
        <w:rPr>
          <w:rFonts w:ascii="Century Gothic" w:hAnsi="Century Gothic"/>
          <w:sz w:val="18"/>
          <w:szCs w:val="18"/>
        </w:rPr>
        <w:t xml:space="preserve">; </w:t>
      </w:r>
    </w:p>
    <w:p w:rsidR="00980D75" w:rsidRPr="001012A7" w:rsidRDefault="00980D75" w:rsidP="00980D75">
      <w:pPr>
        <w:spacing w:line="360" w:lineRule="auto"/>
        <w:ind w:left="2160" w:firstLine="720"/>
        <w:jc w:val="both"/>
        <w:rPr>
          <w:rFonts w:ascii="Century Gothic" w:hAnsi="Century Gothic"/>
          <w:sz w:val="18"/>
          <w:szCs w:val="18"/>
        </w:rPr>
      </w:pPr>
      <w:r w:rsidRPr="001012A7">
        <w:rPr>
          <w:rFonts w:ascii="Century Gothic" w:hAnsi="Century Gothic"/>
          <w:sz w:val="18"/>
          <w:szCs w:val="18"/>
        </w:rPr>
        <w:t>Pre-K story</w:t>
      </w:r>
      <w:r>
        <w:rPr>
          <w:rFonts w:ascii="Century Gothic" w:hAnsi="Century Gothic"/>
          <w:sz w:val="18"/>
          <w:szCs w:val="18"/>
        </w:rPr>
        <w:t>, music, creative movement, and games</w:t>
      </w:r>
    </w:p>
    <w:p w:rsidR="00980D75" w:rsidRPr="001012A7"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11:55 a.m.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 prepare for dismissal</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12:00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Dismissal</w:t>
      </w:r>
    </w:p>
    <w:p w:rsidR="00980D75" w:rsidRDefault="00980D75" w:rsidP="00980D75">
      <w:pPr>
        <w:jc w:val="both"/>
        <w:rPr>
          <w:rFonts w:ascii="Century Gothic" w:hAnsi="Century Gothic"/>
          <w:sz w:val="18"/>
          <w:szCs w:val="18"/>
        </w:rPr>
      </w:pPr>
      <w:r>
        <w:rPr>
          <w:rFonts w:ascii="Century Gothic" w:hAnsi="Century Gothic"/>
          <w:sz w:val="18"/>
          <w:szCs w:val="18"/>
        </w:rPr>
        <w:lastRenderedPageBreak/>
        <w:t xml:space="preserve">The Tuesday and Thursday classes follow the above schedule.  The Pre-K2 class schedule continues as follows: </w:t>
      </w:r>
    </w:p>
    <w:p w:rsidR="00980D75" w:rsidRPr="00890AEB" w:rsidRDefault="00980D75" w:rsidP="00980D75">
      <w:pPr>
        <w:spacing w:line="360" w:lineRule="auto"/>
        <w:jc w:val="both"/>
        <w:rPr>
          <w:rFonts w:ascii="Century Gothic" w:hAnsi="Century Gothic"/>
          <w:sz w:val="18"/>
          <w:szCs w:val="18"/>
          <w:u w:val="single"/>
        </w:rPr>
      </w:pPr>
      <w:r>
        <w:rPr>
          <w:rFonts w:ascii="Century Gothic" w:hAnsi="Century Gothic"/>
          <w:sz w:val="18"/>
          <w:szCs w:val="18"/>
        </w:rPr>
        <w:tab/>
      </w:r>
      <w:r w:rsidRPr="00890AEB">
        <w:rPr>
          <w:rFonts w:ascii="Century Gothic" w:hAnsi="Century Gothic"/>
          <w:sz w:val="18"/>
          <w:szCs w:val="18"/>
          <w:u w:val="single"/>
        </w:rPr>
        <w:t>Tues/Thurs</w:t>
      </w:r>
      <w:r>
        <w:rPr>
          <w:rFonts w:ascii="Century Gothic" w:hAnsi="Century Gothic"/>
          <w:sz w:val="18"/>
          <w:szCs w:val="18"/>
        </w:rPr>
        <w:tab/>
      </w:r>
      <w:r>
        <w:rPr>
          <w:rFonts w:ascii="Century Gothic" w:hAnsi="Century Gothic"/>
          <w:sz w:val="18"/>
          <w:szCs w:val="18"/>
        </w:rPr>
        <w:tab/>
      </w:r>
      <w:r w:rsidRPr="00890AEB">
        <w:rPr>
          <w:rFonts w:ascii="Century Gothic" w:hAnsi="Century Gothic"/>
          <w:sz w:val="18"/>
          <w:szCs w:val="18"/>
          <w:u w:val="single"/>
        </w:rPr>
        <w:t>Activity</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11:55 a.m.</w:t>
      </w:r>
      <w:r>
        <w:rPr>
          <w:rFonts w:ascii="Century Gothic" w:hAnsi="Century Gothic"/>
          <w:sz w:val="18"/>
          <w:szCs w:val="18"/>
        </w:rPr>
        <w:tab/>
      </w:r>
      <w:r>
        <w:rPr>
          <w:rFonts w:ascii="Century Gothic" w:hAnsi="Century Gothic"/>
          <w:sz w:val="18"/>
          <w:szCs w:val="18"/>
        </w:rPr>
        <w:tab/>
        <w:t xml:space="preserve">Toileting and </w:t>
      </w:r>
      <w:proofErr w:type="spellStart"/>
      <w:r>
        <w:rPr>
          <w:rFonts w:ascii="Century Gothic" w:hAnsi="Century Gothic"/>
          <w:sz w:val="18"/>
          <w:szCs w:val="18"/>
        </w:rPr>
        <w:t>Handwashing</w:t>
      </w:r>
      <w:proofErr w:type="spellEnd"/>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12:05 p.m.</w:t>
      </w:r>
      <w:r>
        <w:rPr>
          <w:rFonts w:ascii="Century Gothic" w:hAnsi="Century Gothic"/>
          <w:sz w:val="18"/>
          <w:szCs w:val="18"/>
        </w:rPr>
        <w:tab/>
      </w:r>
      <w:r>
        <w:rPr>
          <w:rFonts w:ascii="Century Gothic" w:hAnsi="Century Gothic"/>
          <w:sz w:val="18"/>
          <w:szCs w:val="18"/>
        </w:rPr>
        <w:tab/>
        <w:t>Lunch and tooth-brushing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12:30 p.m.</w:t>
      </w:r>
      <w:r>
        <w:rPr>
          <w:rFonts w:ascii="Century Gothic" w:hAnsi="Century Gothic"/>
          <w:sz w:val="18"/>
          <w:szCs w:val="18"/>
        </w:rPr>
        <w:tab/>
      </w:r>
      <w:r>
        <w:rPr>
          <w:rFonts w:ascii="Century Gothic" w:hAnsi="Century Gothic"/>
          <w:sz w:val="18"/>
          <w:szCs w:val="18"/>
        </w:rPr>
        <w:tab/>
        <w:t>Clean up, quiet activities</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12:45 p.m.</w:t>
      </w:r>
      <w:r>
        <w:rPr>
          <w:rFonts w:ascii="Century Gothic" w:hAnsi="Century Gothic"/>
          <w:sz w:val="18"/>
          <w:szCs w:val="18"/>
        </w:rPr>
        <w:tab/>
      </w:r>
      <w:r>
        <w:rPr>
          <w:rFonts w:ascii="Century Gothic" w:hAnsi="Century Gothic"/>
          <w:sz w:val="18"/>
          <w:szCs w:val="18"/>
        </w:rPr>
        <w:tab/>
        <w:t>Craft project, free play, music/movement, outdoor activities (weather permitting)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1:35 p.m.</w:t>
      </w:r>
      <w:r>
        <w:rPr>
          <w:rFonts w:ascii="Century Gothic" w:hAnsi="Century Gothic"/>
          <w:sz w:val="18"/>
          <w:szCs w:val="18"/>
        </w:rPr>
        <w:tab/>
      </w:r>
      <w:r>
        <w:rPr>
          <w:rFonts w:ascii="Century Gothic" w:hAnsi="Century Gothic"/>
          <w:sz w:val="18"/>
          <w:szCs w:val="18"/>
        </w:rPr>
        <w:tab/>
        <w:t>Group language and math activities</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1:50 p.m.</w:t>
      </w:r>
      <w:r>
        <w:rPr>
          <w:rFonts w:ascii="Century Gothic" w:hAnsi="Century Gothic"/>
          <w:sz w:val="18"/>
          <w:szCs w:val="18"/>
        </w:rPr>
        <w:tab/>
      </w:r>
      <w:r>
        <w:rPr>
          <w:rFonts w:ascii="Century Gothic" w:hAnsi="Century Gothic"/>
          <w:sz w:val="18"/>
          <w:szCs w:val="18"/>
        </w:rPr>
        <w:tab/>
        <w:t>Transitional warning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1:55 p.m.</w:t>
      </w:r>
      <w:r>
        <w:rPr>
          <w:rFonts w:ascii="Century Gothic" w:hAnsi="Century Gothic"/>
          <w:sz w:val="18"/>
          <w:szCs w:val="18"/>
        </w:rPr>
        <w:tab/>
      </w:r>
      <w:r>
        <w:rPr>
          <w:rFonts w:ascii="Century Gothic" w:hAnsi="Century Gothic"/>
          <w:sz w:val="18"/>
          <w:szCs w:val="18"/>
        </w:rPr>
        <w:tab/>
        <w:t>Clean up, prepare for dismissal</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2:00 p.m.</w:t>
      </w:r>
      <w:r>
        <w:rPr>
          <w:rFonts w:ascii="Century Gothic" w:hAnsi="Century Gothic"/>
          <w:sz w:val="18"/>
          <w:szCs w:val="18"/>
        </w:rPr>
        <w:tab/>
      </w:r>
      <w:r>
        <w:rPr>
          <w:rFonts w:ascii="Century Gothic" w:hAnsi="Century Gothic"/>
          <w:sz w:val="18"/>
          <w:szCs w:val="18"/>
        </w:rPr>
        <w:tab/>
        <w:t>Dismissal</w:t>
      </w:r>
    </w:p>
    <w:p w:rsidR="00980D75" w:rsidRDefault="00980D75" w:rsidP="00980D75">
      <w:pPr>
        <w:spacing w:line="360" w:lineRule="auto"/>
        <w:jc w:val="both"/>
        <w:rPr>
          <w:rFonts w:ascii="Century Gothic" w:hAnsi="Century Gothic"/>
          <w:sz w:val="20"/>
          <w:szCs w:val="20"/>
        </w:rPr>
      </w:pPr>
      <w:r>
        <w:rPr>
          <w:rFonts w:ascii="Century Gothic" w:hAnsi="Century Gothic"/>
          <w:sz w:val="20"/>
          <w:szCs w:val="20"/>
        </w:rPr>
        <w:t>The typical schedule for the Wednesday afternoon enrichment program and extended days:</w:t>
      </w:r>
    </w:p>
    <w:p w:rsidR="00980D75" w:rsidRPr="00DA692F" w:rsidRDefault="00980D75" w:rsidP="00980D75">
      <w:pPr>
        <w:jc w:val="both"/>
        <w:rPr>
          <w:rFonts w:ascii="Century Gothic" w:hAnsi="Century Gothic"/>
          <w:sz w:val="18"/>
          <w:szCs w:val="20"/>
        </w:rPr>
      </w:pPr>
      <w:r>
        <w:rPr>
          <w:rFonts w:ascii="Century Gothic" w:hAnsi="Century Gothic"/>
          <w:sz w:val="20"/>
          <w:szCs w:val="20"/>
        </w:rPr>
        <w:tab/>
      </w:r>
      <w:r>
        <w:rPr>
          <w:rFonts w:ascii="Century Gothic" w:hAnsi="Century Gothic"/>
          <w:sz w:val="18"/>
          <w:szCs w:val="20"/>
        </w:rPr>
        <w:t>Wednesday</w:t>
      </w:r>
      <w:r w:rsidRPr="00DA692F">
        <w:rPr>
          <w:rFonts w:ascii="Century Gothic" w:hAnsi="Century Gothic"/>
          <w:sz w:val="18"/>
          <w:szCs w:val="20"/>
        </w:rPr>
        <w:tab/>
      </w:r>
    </w:p>
    <w:p w:rsidR="00980D75" w:rsidRPr="00DA692F" w:rsidRDefault="00980D75" w:rsidP="00980D75">
      <w:pPr>
        <w:spacing w:line="360" w:lineRule="auto"/>
        <w:jc w:val="both"/>
        <w:rPr>
          <w:rFonts w:ascii="Century Gothic" w:hAnsi="Century Gothic"/>
          <w:sz w:val="18"/>
          <w:szCs w:val="20"/>
          <w:u w:val="single"/>
        </w:rPr>
      </w:pPr>
      <w:r w:rsidRPr="00DA692F">
        <w:rPr>
          <w:rFonts w:ascii="Century Gothic" w:hAnsi="Century Gothic"/>
          <w:sz w:val="18"/>
          <w:szCs w:val="20"/>
        </w:rPr>
        <w:tab/>
      </w:r>
      <w:r w:rsidRPr="00DA692F">
        <w:rPr>
          <w:rFonts w:ascii="Century Gothic" w:hAnsi="Century Gothic"/>
          <w:sz w:val="18"/>
          <w:szCs w:val="20"/>
          <w:u w:val="single"/>
        </w:rPr>
        <w:t>Enrichment</w:t>
      </w:r>
      <w:r w:rsidRPr="00DA692F">
        <w:rPr>
          <w:rFonts w:ascii="Century Gothic" w:hAnsi="Century Gothic"/>
          <w:sz w:val="18"/>
          <w:szCs w:val="20"/>
        </w:rPr>
        <w:tab/>
      </w:r>
      <w:r w:rsidRPr="00DA692F">
        <w:rPr>
          <w:rFonts w:ascii="Century Gothic" w:hAnsi="Century Gothic"/>
          <w:sz w:val="18"/>
          <w:szCs w:val="20"/>
        </w:rPr>
        <w:tab/>
      </w:r>
      <w:r w:rsidRPr="00DA692F">
        <w:rPr>
          <w:rFonts w:ascii="Century Gothic" w:hAnsi="Century Gothic"/>
          <w:sz w:val="18"/>
          <w:szCs w:val="20"/>
          <w:u w:val="single"/>
        </w:rPr>
        <w:t>Activity</w:t>
      </w:r>
    </w:p>
    <w:p w:rsidR="00980D75" w:rsidRPr="001012A7" w:rsidRDefault="00980D75" w:rsidP="00980D75">
      <w:pPr>
        <w:spacing w:line="360" w:lineRule="auto"/>
        <w:ind w:firstLine="720"/>
        <w:jc w:val="both"/>
        <w:rPr>
          <w:rFonts w:ascii="Century Gothic" w:hAnsi="Century Gothic"/>
          <w:sz w:val="18"/>
          <w:szCs w:val="18"/>
        </w:rPr>
      </w:pPr>
      <w:r>
        <w:rPr>
          <w:rFonts w:ascii="Century Gothic" w:hAnsi="Century Gothic"/>
          <w:sz w:val="18"/>
          <w:szCs w:val="18"/>
        </w:rPr>
        <w:t>11:55 a.m.</w:t>
      </w:r>
      <w:r>
        <w:rPr>
          <w:rFonts w:ascii="Century Gothic" w:hAnsi="Century Gothic"/>
          <w:sz w:val="18"/>
          <w:szCs w:val="18"/>
        </w:rPr>
        <w:tab/>
      </w:r>
      <w:r w:rsidRPr="001012A7">
        <w:rPr>
          <w:rFonts w:ascii="Century Gothic" w:hAnsi="Century Gothic"/>
          <w:sz w:val="18"/>
          <w:szCs w:val="18"/>
        </w:rPr>
        <w:tab/>
      </w:r>
      <w:proofErr w:type="spellStart"/>
      <w:r w:rsidRPr="001012A7">
        <w:rPr>
          <w:rFonts w:ascii="Century Gothic" w:hAnsi="Century Gothic"/>
          <w:sz w:val="18"/>
          <w:szCs w:val="18"/>
        </w:rPr>
        <w:t>Handwashing</w:t>
      </w:r>
      <w:proofErr w:type="spellEnd"/>
      <w:r w:rsidRPr="001012A7">
        <w:rPr>
          <w:rFonts w:ascii="Century Gothic" w:hAnsi="Century Gothic"/>
          <w:sz w:val="18"/>
          <w:szCs w:val="18"/>
        </w:rPr>
        <w:t xml:space="preserve"> </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12:00 p.m.</w:t>
      </w:r>
      <w:r>
        <w:rPr>
          <w:rFonts w:ascii="Century Gothic" w:hAnsi="Century Gothic"/>
          <w:sz w:val="18"/>
          <w:szCs w:val="18"/>
        </w:rPr>
        <w:tab/>
      </w:r>
      <w:r>
        <w:rPr>
          <w:rFonts w:ascii="Century Gothic" w:hAnsi="Century Gothic"/>
          <w:sz w:val="18"/>
          <w:szCs w:val="18"/>
        </w:rPr>
        <w:tab/>
        <w:t>Lunch and tooth-brushing</w:t>
      </w:r>
    </w:p>
    <w:p w:rsidR="00980D75" w:rsidRDefault="00980D75" w:rsidP="00980D75">
      <w:pPr>
        <w:spacing w:line="360" w:lineRule="auto"/>
        <w:jc w:val="both"/>
        <w:rPr>
          <w:rFonts w:ascii="Century Gothic" w:hAnsi="Century Gothic"/>
          <w:sz w:val="18"/>
          <w:szCs w:val="18"/>
        </w:rPr>
      </w:pPr>
      <w:r>
        <w:rPr>
          <w:rFonts w:ascii="Century Gothic" w:hAnsi="Century Gothic"/>
          <w:sz w:val="18"/>
          <w:szCs w:val="18"/>
        </w:rPr>
        <w:tab/>
        <w:t>12:30 p.m.</w:t>
      </w:r>
      <w:r>
        <w:rPr>
          <w:rFonts w:ascii="Century Gothic" w:hAnsi="Century Gothic"/>
          <w:sz w:val="18"/>
          <w:szCs w:val="18"/>
        </w:rPr>
        <w:tab/>
      </w:r>
      <w:r>
        <w:rPr>
          <w:rFonts w:ascii="Century Gothic" w:hAnsi="Century Gothic"/>
          <w:sz w:val="18"/>
          <w:szCs w:val="18"/>
        </w:rPr>
        <w:tab/>
        <w:t>Group story time and/or other quiet activities</w:t>
      </w:r>
    </w:p>
    <w:p w:rsidR="00980D75" w:rsidRDefault="00980D75" w:rsidP="00980D75">
      <w:pPr>
        <w:spacing w:line="360" w:lineRule="auto"/>
        <w:jc w:val="both"/>
        <w:rPr>
          <w:rFonts w:ascii="Century Gothic" w:hAnsi="Century Gothic"/>
          <w:sz w:val="18"/>
          <w:szCs w:val="18"/>
        </w:rPr>
      </w:pPr>
      <w:r w:rsidRPr="001012A7">
        <w:rPr>
          <w:rFonts w:ascii="Century Gothic" w:hAnsi="Century Gothic"/>
          <w:sz w:val="18"/>
          <w:szCs w:val="18"/>
        </w:rPr>
        <w:tab/>
      </w:r>
      <w:r>
        <w:rPr>
          <w:rFonts w:ascii="Century Gothic" w:hAnsi="Century Gothic"/>
          <w:sz w:val="18"/>
          <w:szCs w:val="18"/>
        </w:rPr>
        <w:t>12:50 p.m.</w:t>
      </w:r>
      <w:r w:rsidRPr="001012A7">
        <w:rPr>
          <w:rFonts w:ascii="Century Gothic" w:hAnsi="Century Gothic"/>
          <w:sz w:val="18"/>
          <w:szCs w:val="18"/>
        </w:rPr>
        <w:tab/>
      </w:r>
      <w:r>
        <w:rPr>
          <w:rFonts w:ascii="Century Gothic" w:hAnsi="Century Gothic"/>
          <w:sz w:val="18"/>
          <w:szCs w:val="18"/>
        </w:rPr>
        <w:tab/>
        <w:t>Art and cooking projects, f</w:t>
      </w:r>
      <w:r w:rsidRPr="001012A7">
        <w:rPr>
          <w:rFonts w:ascii="Century Gothic" w:hAnsi="Century Gothic"/>
          <w:sz w:val="18"/>
          <w:szCs w:val="18"/>
        </w:rPr>
        <w:t xml:space="preserve">ree activity time </w:t>
      </w:r>
      <w:r>
        <w:rPr>
          <w:rFonts w:ascii="Century Gothic" w:hAnsi="Century Gothic"/>
          <w:sz w:val="18"/>
          <w:szCs w:val="18"/>
        </w:rPr>
        <w:t xml:space="preserve">and enrichment activities, </w:t>
      </w:r>
    </w:p>
    <w:p w:rsidR="00980D75" w:rsidRDefault="00980D75" w:rsidP="00980D75">
      <w:pPr>
        <w:spacing w:line="360" w:lineRule="auto"/>
        <w:ind w:left="2160" w:firstLine="720"/>
        <w:jc w:val="both"/>
        <w:rPr>
          <w:rFonts w:ascii="Century Gothic" w:hAnsi="Century Gothic"/>
          <w:sz w:val="18"/>
          <w:szCs w:val="18"/>
        </w:rPr>
      </w:pPr>
      <w:proofErr w:type="gramStart"/>
      <w:r>
        <w:rPr>
          <w:rFonts w:ascii="Century Gothic" w:hAnsi="Century Gothic"/>
          <w:sz w:val="18"/>
          <w:szCs w:val="18"/>
        </w:rPr>
        <w:t>music</w:t>
      </w:r>
      <w:proofErr w:type="gramEnd"/>
      <w:r>
        <w:rPr>
          <w:rFonts w:ascii="Century Gothic" w:hAnsi="Century Gothic"/>
          <w:sz w:val="18"/>
          <w:szCs w:val="18"/>
        </w:rPr>
        <w:t xml:space="preserve"> and movement, outdoor play (weather permitting)</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1:50 p.m.</w:t>
      </w:r>
      <w:r>
        <w:rPr>
          <w:rFonts w:ascii="Century Gothic" w:hAnsi="Century Gothic"/>
          <w:sz w:val="18"/>
          <w:szCs w:val="18"/>
        </w:rPr>
        <w:tab/>
      </w:r>
      <w:r w:rsidRPr="001012A7">
        <w:rPr>
          <w:rFonts w:ascii="Century Gothic" w:hAnsi="Century Gothic"/>
          <w:sz w:val="18"/>
          <w:szCs w:val="18"/>
        </w:rPr>
        <w:tab/>
        <w:t>Transitional warning</w:t>
      </w:r>
    </w:p>
    <w:p w:rsidR="00980D75" w:rsidRPr="001012A7" w:rsidRDefault="00980D75" w:rsidP="00980D75">
      <w:pPr>
        <w:spacing w:line="360" w:lineRule="auto"/>
        <w:jc w:val="both"/>
        <w:rPr>
          <w:rFonts w:ascii="Century Gothic" w:hAnsi="Century Gothic"/>
          <w:sz w:val="18"/>
          <w:szCs w:val="18"/>
        </w:rPr>
      </w:pPr>
      <w:r>
        <w:rPr>
          <w:rFonts w:ascii="Century Gothic" w:hAnsi="Century Gothic"/>
          <w:sz w:val="18"/>
          <w:szCs w:val="18"/>
        </w:rPr>
        <w:tab/>
        <w:t>1:55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Clean up</w:t>
      </w:r>
    </w:p>
    <w:p w:rsidR="00980D75" w:rsidRPr="001012A7" w:rsidRDefault="00980D75" w:rsidP="00980D75">
      <w:pPr>
        <w:jc w:val="both"/>
        <w:rPr>
          <w:rFonts w:ascii="Century Gothic" w:hAnsi="Century Gothic"/>
          <w:sz w:val="18"/>
          <w:szCs w:val="18"/>
        </w:rPr>
      </w:pPr>
      <w:r>
        <w:rPr>
          <w:rFonts w:ascii="Century Gothic" w:hAnsi="Century Gothic"/>
          <w:sz w:val="18"/>
          <w:szCs w:val="18"/>
        </w:rPr>
        <w:tab/>
        <w:t>2:00 p.m.</w:t>
      </w:r>
      <w:r>
        <w:rPr>
          <w:rFonts w:ascii="Century Gothic" w:hAnsi="Century Gothic"/>
          <w:sz w:val="18"/>
          <w:szCs w:val="18"/>
        </w:rPr>
        <w:tab/>
      </w:r>
      <w:r>
        <w:rPr>
          <w:rFonts w:ascii="Century Gothic" w:hAnsi="Century Gothic"/>
          <w:sz w:val="18"/>
          <w:szCs w:val="18"/>
        </w:rPr>
        <w:tab/>
      </w:r>
      <w:r w:rsidRPr="001012A7">
        <w:rPr>
          <w:rFonts w:ascii="Century Gothic" w:hAnsi="Century Gothic"/>
          <w:sz w:val="18"/>
          <w:szCs w:val="18"/>
        </w:rPr>
        <w:t>Dismissal</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GOALS AND BELIEFS ABOUT CHILDREN</w:t>
      </w:r>
    </w:p>
    <w:p w:rsidR="00980D75" w:rsidRDefault="00980D75" w:rsidP="00980D75">
      <w:pPr>
        <w:tabs>
          <w:tab w:val="left" w:pos="2160"/>
        </w:tabs>
        <w:jc w:val="both"/>
        <w:rPr>
          <w:rFonts w:ascii="Century Gothic" w:hAnsi="Century Gothic"/>
          <w:sz w:val="20"/>
          <w:szCs w:val="20"/>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0"/>
        </w:rPr>
        <w:t>Our goal for each child is to be respectful, self-reliant, happy, healthy, confident, cooperative, and</w:t>
      </w:r>
      <w:r>
        <w:t xml:space="preserve"> </w:t>
      </w:r>
      <w:r w:rsidRPr="0061275C">
        <w:rPr>
          <w:rFonts w:ascii="Century Gothic" w:hAnsi="Century Gothic"/>
          <w:sz w:val="20"/>
          <w:szCs w:val="22"/>
        </w:rPr>
        <w:t xml:space="preserve">responsible.  Each child is born with certain traits and a temperament that plays a part in shaping their personality. This is not related to intelligence or talent.  The rate of development of each child is also individual and must be respected.  Our job is not to push but to encourage and offer chances for development. The individual’s style of development is also a factor, i.e., children </w:t>
      </w:r>
      <w:r>
        <w:rPr>
          <w:rFonts w:ascii="Century Gothic" w:hAnsi="Century Gothic"/>
          <w:sz w:val="20"/>
          <w:szCs w:val="22"/>
        </w:rPr>
        <w:t xml:space="preserve">willingly and enthusiastically </w:t>
      </w:r>
      <w:r w:rsidRPr="0061275C">
        <w:rPr>
          <w:rFonts w:ascii="Century Gothic" w:hAnsi="Century Gothic"/>
          <w:sz w:val="20"/>
          <w:szCs w:val="22"/>
        </w:rPr>
        <w:t xml:space="preserve">master new skills when they are </w:t>
      </w:r>
      <w:r>
        <w:rPr>
          <w:rFonts w:ascii="Century Gothic" w:hAnsi="Century Gothic"/>
          <w:sz w:val="20"/>
          <w:szCs w:val="22"/>
        </w:rPr>
        <w:t xml:space="preserve">psychologically and physically </w:t>
      </w:r>
      <w:r w:rsidRPr="0061275C">
        <w:rPr>
          <w:rFonts w:ascii="Century Gothic" w:hAnsi="Century Gothic"/>
          <w:sz w:val="20"/>
          <w:szCs w:val="22"/>
        </w:rPr>
        <w:t xml:space="preserve">ready </w:t>
      </w:r>
      <w:r>
        <w:rPr>
          <w:rFonts w:ascii="Century Gothic" w:hAnsi="Century Gothic"/>
          <w:sz w:val="20"/>
          <w:szCs w:val="22"/>
        </w:rPr>
        <w:t>to do so.</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Preschoolers are creative.  They are artists, builders, and inventors.  They have great imaginations.  They also need to learn how people get along.  With friends, they practice many things; they use ideas, they make decisions, settle arguments, and show appreciation. Our expectations are powerful and must be positive.  We look for ways to say yes instead of no.  We guide children to develop positive patterns of behavior.  One way to do this is by teaching that feelings are important.  We show respect and understanding for children’s feelings.</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 xml:space="preserve">Play is something adults do as a change from work.  For children, play is their work.  </w:t>
      </w:r>
      <w:r w:rsidRPr="00920BD6">
        <w:rPr>
          <w:rFonts w:ascii="Century Gothic" w:hAnsi="Century Gothic"/>
          <w:sz w:val="20"/>
          <w:szCs w:val="22"/>
          <w:u w:val="single"/>
        </w:rPr>
        <w:t>Children must play in order to develop</w:t>
      </w:r>
      <w:r w:rsidRPr="0061275C">
        <w:rPr>
          <w:rFonts w:ascii="Century Gothic" w:hAnsi="Century Gothic"/>
          <w:sz w:val="20"/>
          <w:szCs w:val="22"/>
        </w:rPr>
        <w:t xml:space="preserve">.  In play, they learn about the world and their place in it.  They practice the skills they need as they grow.  Through trial and error while playing, they learn about life. </w:t>
      </w:r>
    </w:p>
    <w:p w:rsidR="00980D75" w:rsidRPr="0061275C" w:rsidRDefault="00980D75" w:rsidP="00980D75">
      <w:pPr>
        <w:jc w:val="both"/>
        <w:rPr>
          <w:rFonts w:ascii="Century Gothic" w:hAnsi="Century Gothic"/>
          <w:sz w:val="20"/>
          <w:szCs w:val="22"/>
        </w:rPr>
      </w:pPr>
    </w:p>
    <w:p w:rsidR="00980D75" w:rsidRPr="0061275C" w:rsidRDefault="00980D75" w:rsidP="00980D75">
      <w:pPr>
        <w:jc w:val="both"/>
        <w:rPr>
          <w:rFonts w:ascii="Century Gothic" w:hAnsi="Century Gothic"/>
          <w:sz w:val="20"/>
          <w:szCs w:val="22"/>
        </w:rPr>
      </w:pPr>
      <w:r w:rsidRPr="0061275C">
        <w:rPr>
          <w:rFonts w:ascii="Century Gothic" w:hAnsi="Century Gothic"/>
          <w:sz w:val="20"/>
          <w:szCs w:val="22"/>
        </w:rPr>
        <w:t>Our approach in both teaching and behavior management is based on dignity and respect.  We all have different abilities, responsibilities, and experiences, but we are still equally worthwhile as humans. Wi</w:t>
      </w:r>
      <w:r>
        <w:rPr>
          <w:rFonts w:ascii="Century Gothic" w:hAnsi="Century Gothic"/>
          <w:sz w:val="20"/>
          <w:szCs w:val="22"/>
        </w:rPr>
        <w:t xml:space="preserve">thin clearly defined limits </w:t>
      </w:r>
      <w:r w:rsidRPr="0061275C">
        <w:rPr>
          <w:rFonts w:ascii="Century Gothic" w:hAnsi="Century Gothic"/>
          <w:sz w:val="20"/>
          <w:szCs w:val="22"/>
        </w:rPr>
        <w:t>in a safe environment, children are allowed to make choices and experience the outcomes of those choices. Mutual respect is taught when we respect and value each child, ourselves, and others.</w:t>
      </w:r>
      <w:r>
        <w:rPr>
          <w:rFonts w:ascii="Century Gothic" w:hAnsi="Century Gothic"/>
          <w:sz w:val="20"/>
          <w:szCs w:val="22"/>
        </w:rPr>
        <w:t xml:space="preserve"> Our focus is not to control children, but to teach them self-control.</w:t>
      </w:r>
    </w:p>
    <w:p w:rsidR="00980D75" w:rsidRPr="0061275C" w:rsidRDefault="00980D75" w:rsidP="00980D75">
      <w:pPr>
        <w:jc w:val="both"/>
        <w:rPr>
          <w:rFonts w:ascii="Century Gothic" w:hAnsi="Century Gothic"/>
          <w:sz w:val="20"/>
          <w:szCs w:val="22"/>
        </w:rPr>
      </w:pPr>
    </w:p>
    <w:p w:rsidR="00441E22" w:rsidRPr="00106732" w:rsidRDefault="00980D75" w:rsidP="00106732">
      <w:pPr>
        <w:jc w:val="both"/>
      </w:pPr>
      <w:r w:rsidRPr="0061275C">
        <w:rPr>
          <w:rFonts w:ascii="Century Gothic" w:hAnsi="Century Gothic"/>
          <w:sz w:val="20"/>
          <w:szCs w:val="22"/>
        </w:rPr>
        <w:t xml:space="preserve">Children need to belong – to feel they are accepted.  They have beliefs about what to do to belong, and their behavior comes from these beliefs. Misbehavior comes from failing to find a place through cooperation. In general, there are four goals of misbehavior:  to get attention, to have power, to get </w:t>
      </w:r>
      <w:r w:rsidRPr="0061275C">
        <w:rPr>
          <w:rFonts w:ascii="Century Gothic" w:hAnsi="Century Gothic"/>
          <w:sz w:val="20"/>
          <w:szCs w:val="20"/>
        </w:rPr>
        <w:lastRenderedPageBreak/>
        <w:t>revenge, or to display inadequacy. By addressing the reason for the misbehavior, we can teach children to accomplish their goals in positive ways.</w:t>
      </w:r>
    </w:p>
    <w:p w:rsidR="00441E22" w:rsidRDefault="00441E22" w:rsidP="009F28DC">
      <w:pPr>
        <w:tabs>
          <w:tab w:val="left" w:pos="2160"/>
        </w:tabs>
        <w:rPr>
          <w:rFonts w:ascii="Century Gothic" w:hAnsi="Century Gothic"/>
          <w:u w:val="single"/>
        </w:rPr>
      </w:pPr>
    </w:p>
    <w:p w:rsidR="00980D75" w:rsidRDefault="00980D75" w:rsidP="00980D75">
      <w:pPr>
        <w:tabs>
          <w:tab w:val="left" w:pos="2160"/>
        </w:tabs>
        <w:jc w:val="center"/>
        <w:rPr>
          <w:rFonts w:ascii="Century Gothic" w:hAnsi="Century Gothic"/>
          <w:u w:val="single"/>
        </w:rPr>
      </w:pPr>
      <w:r w:rsidRPr="00740A8A">
        <w:rPr>
          <w:rFonts w:ascii="Century Gothic" w:hAnsi="Century Gothic"/>
          <w:u w:val="single"/>
        </w:rPr>
        <w:t>CURRICULUM</w:t>
      </w:r>
    </w:p>
    <w:p w:rsidR="00980D75" w:rsidRDefault="00980D75" w:rsidP="00980D75">
      <w:pPr>
        <w:tabs>
          <w:tab w:val="left" w:pos="2160"/>
        </w:tabs>
        <w:jc w:val="center"/>
        <w:rPr>
          <w:rFonts w:ascii="Century Gothic" w:hAnsi="Century Gothic"/>
          <w:u w:val="single"/>
        </w:rPr>
      </w:pPr>
    </w:p>
    <w:p w:rsidR="00980D75" w:rsidRPr="00FA2B91" w:rsidRDefault="00980D75" w:rsidP="00980D75">
      <w:pPr>
        <w:tabs>
          <w:tab w:val="left" w:pos="2160"/>
        </w:tabs>
        <w:jc w:val="both"/>
        <w:rPr>
          <w:rFonts w:ascii="Century Gothic" w:hAnsi="Century Gothic"/>
          <w:sz w:val="20"/>
          <w:szCs w:val="20"/>
        </w:rPr>
      </w:pPr>
      <w:r>
        <w:rPr>
          <w:rFonts w:ascii="Century Gothic" w:hAnsi="Century Gothic"/>
          <w:sz w:val="20"/>
          <w:szCs w:val="20"/>
        </w:rPr>
        <w:t>GSNS generally employs a theme or subject-based framework whereby themes are introduced as a way to begin the exploration of a variety of learning opportunities in a wide range of developmental levels and areas.  Numerous learning centers throughout the physical layout of the school provide specifically planned activities and materials that are often linked to the subject under study. Literacy, math, science, music, dramatic play and art are interwoven throughout the activities available to children as they explore and construct new knowledge. Materials and activities are designed to be used in a variety of ways that support development at a number of different levels.</w:t>
      </w:r>
    </w:p>
    <w:p w:rsidR="00980D75" w:rsidRDefault="00980D75" w:rsidP="00980D75">
      <w:pPr>
        <w:tabs>
          <w:tab w:val="left" w:pos="2160"/>
        </w:tabs>
        <w:jc w:val="both"/>
        <w:rPr>
          <w:rFonts w:ascii="Century Gothic" w:hAnsi="Century Gothic"/>
          <w:sz w:val="20"/>
          <w:szCs w:val="20"/>
          <w:u w:val="single"/>
        </w:rPr>
      </w:pPr>
    </w:p>
    <w:p w:rsidR="00980D75" w:rsidRPr="00740A8A" w:rsidRDefault="00980D75" w:rsidP="00980D75">
      <w:pPr>
        <w:tabs>
          <w:tab w:val="left" w:pos="2160"/>
        </w:tabs>
        <w:jc w:val="both"/>
        <w:rPr>
          <w:rFonts w:ascii="Century Gothic" w:hAnsi="Century Gothic"/>
          <w:sz w:val="20"/>
          <w:szCs w:val="20"/>
          <w:u w:val="single"/>
        </w:rPr>
      </w:pPr>
      <w:r w:rsidRPr="00740A8A">
        <w:rPr>
          <w:rFonts w:ascii="Century Gothic" w:hAnsi="Century Gothic"/>
          <w:sz w:val="20"/>
          <w:szCs w:val="20"/>
          <w:u w:val="single"/>
        </w:rPr>
        <w:t>PRE-KINDERGARTEN</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The Pre-Kindergarten program is geared to children who will probably be attending Kindergarten the following year.  The emphasis is toward successful group interaction, self-awareness, body control, and beginning academic skills.  The children explore their world through observation, experimentation and creativity with a wide variety of materials.  Children are encouraged to participate in the establishment of classroom rules during circle time discussions, to help with the set up and alteration of the classroom areas, and to share their ideas about various policies and procedures that impact their day at school.  Activities to promote Kindergarten readiness are an important part of our curriculum.  The children in the Pre-K4 class explore the subject under study, as well as beginning academic skills, in more depth, through additional activities in math, science, literacy, and art. The children are evaluated for age appropriate skills (physical, social, emotional, and academic) throughout the school year.  At all times, children are encouraged to explore new activities and knowledge at a pace driven by their interest and developmental level. Conferences with parents are held in November and April and as needed.</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p>
    <w:p w:rsidR="00980D75" w:rsidRPr="00740A8A" w:rsidRDefault="00980D75" w:rsidP="00980D75">
      <w:pPr>
        <w:tabs>
          <w:tab w:val="left" w:pos="2160"/>
        </w:tabs>
        <w:jc w:val="both"/>
        <w:rPr>
          <w:rFonts w:ascii="Century Gothic" w:hAnsi="Century Gothic"/>
          <w:sz w:val="20"/>
          <w:szCs w:val="20"/>
          <w:u w:val="single"/>
        </w:rPr>
      </w:pPr>
      <w:r w:rsidRPr="00740A8A">
        <w:rPr>
          <w:rFonts w:ascii="Century Gothic" w:hAnsi="Century Gothic"/>
          <w:sz w:val="20"/>
          <w:szCs w:val="20"/>
          <w:u w:val="single"/>
        </w:rPr>
        <w:t>PRIMARY</w:t>
      </w:r>
    </w:p>
    <w:p w:rsidR="00980D75" w:rsidRDefault="00980D75" w:rsidP="00980D75">
      <w:pPr>
        <w:tabs>
          <w:tab w:val="left" w:pos="2160"/>
        </w:tabs>
        <w:jc w:val="both"/>
        <w:rPr>
          <w:rFonts w:ascii="Century Gothic" w:hAnsi="Century Gothic"/>
          <w:sz w:val="20"/>
          <w:szCs w:val="20"/>
        </w:rPr>
      </w:pPr>
    </w:p>
    <w:p w:rsidR="00980D75" w:rsidRDefault="00980D75" w:rsidP="00980D75">
      <w:pPr>
        <w:tabs>
          <w:tab w:val="left" w:pos="2160"/>
        </w:tabs>
        <w:jc w:val="both"/>
        <w:rPr>
          <w:rFonts w:ascii="Century Gothic" w:hAnsi="Century Gothic"/>
          <w:sz w:val="20"/>
          <w:szCs w:val="20"/>
        </w:rPr>
      </w:pPr>
      <w:r>
        <w:rPr>
          <w:rFonts w:ascii="Century Gothic" w:hAnsi="Century Gothic"/>
          <w:sz w:val="20"/>
          <w:szCs w:val="20"/>
        </w:rPr>
        <w:t xml:space="preserve">The Primary program is geared to children who will not be attending Kindergarten the following year.  The main emphasis is on social skills:  learning to be part of a group, taking turns, cooperative sharing, consideration of the rights and feelings of others, self-control, separation from parents, being assertive, taking direction from other adults, patience, self-confidence, manners, etc.  The children are encouraged to participate in the establishment of classroom rules through discussions during circle time and to impact their school environment by helping to rotate toys periodically, contribute during clean-up time, and share ideas about arrangement of classroom furniture.  </w:t>
      </w:r>
      <w:smartTag w:uri="urn:schemas-microsoft-com:office:smarttags" w:element="place">
        <w:smartTag w:uri="urn:schemas-microsoft-com:office:smarttags" w:element="City">
          <w:r>
            <w:rPr>
              <w:rFonts w:ascii="Century Gothic" w:hAnsi="Century Gothic"/>
              <w:sz w:val="20"/>
              <w:szCs w:val="20"/>
            </w:rPr>
            <w:t>Independence</w:t>
          </w:r>
        </w:smartTag>
      </w:smartTag>
      <w:r>
        <w:rPr>
          <w:rFonts w:ascii="Century Gothic" w:hAnsi="Century Gothic"/>
          <w:sz w:val="20"/>
          <w:szCs w:val="20"/>
        </w:rPr>
        <w:t xml:space="preserve"> is encouraged in the areas of self-care (toileting, washing hands, dressing, cleaning up after play and snack).  The children have constant supervision, and assistance is provided as necessary.  The children’s developmental progress is assessed throughout the school year.  Conferences with parents are held in November and April and as needed.</w:t>
      </w:r>
    </w:p>
    <w:p w:rsidR="00980D75" w:rsidRDefault="00980D75"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F28DC" w:rsidRDefault="009F28DC" w:rsidP="00980D75">
      <w:pPr>
        <w:tabs>
          <w:tab w:val="left" w:pos="2160"/>
        </w:tabs>
        <w:jc w:val="both"/>
        <w:rPr>
          <w:rFonts w:ascii="Century Gothic" w:hAnsi="Century Gothic"/>
          <w:sz w:val="20"/>
          <w:szCs w:val="20"/>
        </w:rPr>
      </w:pPr>
    </w:p>
    <w:p w:rsidR="00980D75" w:rsidRPr="009F28DC" w:rsidRDefault="00980D75" w:rsidP="00980D75">
      <w:pPr>
        <w:tabs>
          <w:tab w:val="left" w:pos="2160"/>
        </w:tabs>
        <w:jc w:val="both"/>
        <w:rPr>
          <w:rFonts w:ascii="Century Gothic" w:hAnsi="Century Gothic"/>
          <w:b/>
          <w:sz w:val="20"/>
          <w:szCs w:val="20"/>
          <w:u w:val="single"/>
        </w:rPr>
      </w:pPr>
      <w:r w:rsidRPr="009F28DC">
        <w:rPr>
          <w:rFonts w:ascii="Century Gothic" w:hAnsi="Century Gothic"/>
          <w:b/>
          <w:sz w:val="20"/>
          <w:szCs w:val="20"/>
          <w:u w:val="single"/>
        </w:rPr>
        <w:t>CURRICULUM OBJECTIVES AND DEVELOPMENTAL ASSESSMENT</w:t>
      </w:r>
    </w:p>
    <w:p w:rsidR="00980D75" w:rsidRDefault="00980D75" w:rsidP="00980D75">
      <w:pPr>
        <w:tabs>
          <w:tab w:val="left" w:pos="2160"/>
        </w:tabs>
        <w:jc w:val="both"/>
        <w:rPr>
          <w:rFonts w:ascii="Century Gothic" w:hAnsi="Century Gothic"/>
          <w:sz w:val="20"/>
          <w:szCs w:val="20"/>
        </w:rPr>
      </w:pPr>
    </w:p>
    <w:p w:rsidR="00980D75" w:rsidRPr="00901874" w:rsidRDefault="00980D75" w:rsidP="00980D75">
      <w:pPr>
        <w:jc w:val="both"/>
        <w:rPr>
          <w:rFonts w:ascii="Century Gothic" w:hAnsi="Century Gothic"/>
          <w:sz w:val="20"/>
        </w:rPr>
      </w:pPr>
      <w:r w:rsidRPr="00901874">
        <w:rPr>
          <w:rFonts w:ascii="Century Gothic" w:hAnsi="Century Gothic"/>
          <w:sz w:val="20"/>
        </w:rPr>
        <w:t xml:space="preserve">GSNS uses the </w:t>
      </w:r>
      <w:r w:rsidRPr="00901874">
        <w:rPr>
          <w:rFonts w:ascii="Century Gothic" w:hAnsi="Century Gothic"/>
          <w:i/>
          <w:sz w:val="20"/>
        </w:rPr>
        <w:t>Creative Curriculum Goals and Objectives</w:t>
      </w:r>
      <w:r>
        <w:rPr>
          <w:rFonts w:ascii="Century Gothic" w:hAnsi="Century Gothic"/>
          <w:sz w:val="20"/>
        </w:rPr>
        <w:t>®</w:t>
      </w:r>
      <w:r w:rsidRPr="00901874">
        <w:rPr>
          <w:rFonts w:ascii="Century Gothic" w:hAnsi="Century Gothic"/>
          <w:sz w:val="20"/>
        </w:rPr>
        <w:t xml:space="preserve"> for assessment purposes.  The resource books which explain goals and objectives for each developmental area are available in the nursery school office. Each child has an assessment folder</w:t>
      </w:r>
      <w:r>
        <w:rPr>
          <w:rFonts w:ascii="Century Gothic" w:hAnsi="Century Gothic"/>
          <w:sz w:val="20"/>
        </w:rPr>
        <w:t>, kept by the Head Teacher,</w:t>
      </w:r>
      <w:r w:rsidRPr="00901874">
        <w:rPr>
          <w:rFonts w:ascii="Century Gothic" w:hAnsi="Century Gothic"/>
          <w:sz w:val="20"/>
        </w:rPr>
        <w:t xml:space="preserve"> which expands on the </w:t>
      </w:r>
      <w:r>
        <w:rPr>
          <w:rFonts w:ascii="Century Gothic" w:hAnsi="Century Gothic"/>
          <w:sz w:val="20"/>
        </w:rPr>
        <w:t xml:space="preserve">skill </w:t>
      </w:r>
      <w:r w:rsidRPr="00901874">
        <w:rPr>
          <w:rFonts w:ascii="Century Gothic" w:hAnsi="Century Gothic"/>
          <w:sz w:val="20"/>
        </w:rPr>
        <w:t xml:space="preserve">components of each developmental objective.  </w:t>
      </w:r>
      <w:r>
        <w:rPr>
          <w:rFonts w:ascii="Century Gothic" w:hAnsi="Century Gothic"/>
          <w:sz w:val="20"/>
        </w:rPr>
        <w:t xml:space="preserve">Through teacher observation and parental input, we determine how each child is progressing in each area. </w:t>
      </w:r>
      <w:r w:rsidRPr="00901874">
        <w:rPr>
          <w:rFonts w:ascii="Century Gothic" w:hAnsi="Century Gothic"/>
          <w:sz w:val="20"/>
        </w:rPr>
        <w:t>Objectives fall into the following categories:</w:t>
      </w:r>
    </w:p>
    <w:p w:rsidR="00980D75" w:rsidRDefault="00980D75" w:rsidP="00980D75"/>
    <w:p w:rsidR="00980D75" w:rsidRPr="00493FE4" w:rsidRDefault="00980D75" w:rsidP="00980D75">
      <w:pPr>
        <w:ind w:left="360"/>
        <w:rPr>
          <w:rFonts w:ascii="CK Print" w:hAnsi="CK Print"/>
          <w:sz w:val="22"/>
        </w:rPr>
      </w:pPr>
      <w:r w:rsidRPr="00493FE4">
        <w:rPr>
          <w:rFonts w:ascii="CK Print" w:hAnsi="CK Print"/>
          <w:sz w:val="22"/>
        </w:rPr>
        <w:t>Social-Emotional</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Regulates own emotions and behaviors</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Establishes and sustains positive relationships</w:t>
      </w:r>
    </w:p>
    <w:p w:rsidR="00980D75" w:rsidRPr="00412B72" w:rsidRDefault="00980D75" w:rsidP="00980D75">
      <w:pPr>
        <w:numPr>
          <w:ilvl w:val="0"/>
          <w:numId w:val="26"/>
        </w:numPr>
        <w:tabs>
          <w:tab w:val="clear" w:pos="720"/>
          <w:tab w:val="num" w:pos="1080"/>
        </w:tabs>
        <w:ind w:left="1080"/>
        <w:rPr>
          <w:rFonts w:ascii="Century Gothic" w:hAnsi="Century Gothic"/>
          <w:sz w:val="18"/>
          <w:szCs w:val="20"/>
        </w:rPr>
      </w:pPr>
      <w:r w:rsidRPr="00412B72">
        <w:rPr>
          <w:rFonts w:ascii="Century Gothic" w:hAnsi="Century Gothic"/>
          <w:sz w:val="18"/>
          <w:szCs w:val="20"/>
        </w:rPr>
        <w:t>Participates cooperatively and constructively in group situations</w:t>
      </w:r>
    </w:p>
    <w:p w:rsidR="00980D75" w:rsidRPr="004F3EDF" w:rsidRDefault="00980D75" w:rsidP="00980D75">
      <w:pPr>
        <w:ind w:left="360"/>
        <w:rPr>
          <w:rFonts w:ascii="CK Print" w:hAnsi="CK Print"/>
          <w:sz w:val="22"/>
        </w:rPr>
      </w:pPr>
      <w:r w:rsidRPr="004F3EDF">
        <w:rPr>
          <w:rFonts w:ascii="CK Print" w:hAnsi="CK Print"/>
          <w:sz w:val="22"/>
        </w:rPr>
        <w:t>Physical</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traveling skills (locomotion)</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balancing skills</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gross-motor manipulative skills</w:t>
      </w:r>
    </w:p>
    <w:p w:rsidR="00980D75" w:rsidRPr="00412B72" w:rsidRDefault="00980D75" w:rsidP="00980D75">
      <w:pPr>
        <w:numPr>
          <w:ilvl w:val="0"/>
          <w:numId w:val="27"/>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fine-motor strength and coordination</w:t>
      </w:r>
    </w:p>
    <w:p w:rsidR="00980D75" w:rsidRPr="004F3EDF" w:rsidRDefault="00980D75" w:rsidP="00980D75">
      <w:pPr>
        <w:ind w:left="360"/>
        <w:rPr>
          <w:rFonts w:ascii="CK Print" w:hAnsi="CK Print"/>
          <w:sz w:val="22"/>
        </w:rPr>
      </w:pPr>
      <w:r w:rsidRPr="004F3EDF">
        <w:rPr>
          <w:rFonts w:ascii="CK Print" w:hAnsi="CK Print"/>
          <w:sz w:val="22"/>
        </w:rPr>
        <w:t>Language</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Listens to and understands increasingly complex language</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language to express thoughts and needs</w:t>
      </w:r>
    </w:p>
    <w:p w:rsidR="00980D75" w:rsidRPr="00412B72" w:rsidRDefault="00980D75" w:rsidP="00980D75">
      <w:pPr>
        <w:numPr>
          <w:ilvl w:val="0"/>
          <w:numId w:val="28"/>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appropriate conversational and other communication skills</w:t>
      </w:r>
    </w:p>
    <w:p w:rsidR="00980D75" w:rsidRPr="004F3EDF" w:rsidRDefault="00980D75" w:rsidP="00980D75">
      <w:pPr>
        <w:ind w:left="360"/>
        <w:rPr>
          <w:rFonts w:ascii="CK Print" w:hAnsi="CK Print"/>
          <w:sz w:val="22"/>
        </w:rPr>
      </w:pPr>
      <w:r w:rsidRPr="004F3EDF">
        <w:rPr>
          <w:rFonts w:ascii="CK Print" w:hAnsi="CK Print"/>
          <w:sz w:val="22"/>
        </w:rPr>
        <w:t>Cognitive</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positive approaches to learning</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Remembers and connects experiences</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classification skills</w:t>
      </w:r>
    </w:p>
    <w:p w:rsidR="00980D75" w:rsidRPr="00412B72" w:rsidRDefault="00980D75" w:rsidP="00980D75">
      <w:pPr>
        <w:numPr>
          <w:ilvl w:val="0"/>
          <w:numId w:val="29"/>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symbols and images to represent something not present</w:t>
      </w:r>
    </w:p>
    <w:p w:rsidR="00980D75" w:rsidRPr="004F3EDF" w:rsidRDefault="00980D75" w:rsidP="00980D75">
      <w:pPr>
        <w:ind w:left="360"/>
        <w:rPr>
          <w:rFonts w:ascii="CK Print" w:hAnsi="CK Print"/>
          <w:sz w:val="22"/>
        </w:rPr>
      </w:pPr>
      <w:r w:rsidRPr="004F3EDF">
        <w:rPr>
          <w:rFonts w:ascii="CK Print" w:hAnsi="CK Print"/>
          <w:sz w:val="22"/>
        </w:rPr>
        <w:t>Literacy</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phonological awareness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knowledge of the alphabet</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knowledge of print and its uses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Comprehends and responds to books and other texts</w:t>
      </w:r>
    </w:p>
    <w:p w:rsidR="00980D75" w:rsidRPr="00412B72" w:rsidRDefault="00980D75" w:rsidP="00980D75">
      <w:pPr>
        <w:numPr>
          <w:ilvl w:val="0"/>
          <w:numId w:val="34"/>
        </w:numPr>
        <w:rPr>
          <w:rFonts w:ascii="Century Gothic" w:hAnsi="Century Gothic"/>
          <w:sz w:val="18"/>
          <w:szCs w:val="20"/>
        </w:rPr>
      </w:pPr>
      <w:r w:rsidRPr="00412B72">
        <w:rPr>
          <w:rFonts w:ascii="Century Gothic" w:hAnsi="Century Gothic"/>
          <w:sz w:val="18"/>
          <w:szCs w:val="20"/>
        </w:rPr>
        <w:t>Demonstrates emergent writing skills</w:t>
      </w:r>
    </w:p>
    <w:p w:rsidR="00980D75" w:rsidRPr="004F3EDF" w:rsidRDefault="00980D75" w:rsidP="00980D75">
      <w:pPr>
        <w:ind w:left="360"/>
        <w:rPr>
          <w:rFonts w:ascii="CK Print" w:hAnsi="CK Print"/>
          <w:sz w:val="22"/>
        </w:rPr>
      </w:pPr>
      <w:r w:rsidRPr="004F3EDF">
        <w:rPr>
          <w:rFonts w:ascii="CK Print" w:hAnsi="CK Print"/>
          <w:sz w:val="22"/>
        </w:rPr>
        <w:t>Mathematics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number concepts and operations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and describes spatial relationships and shapes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Compares and measures</w:t>
      </w:r>
    </w:p>
    <w:p w:rsidR="00980D75" w:rsidRPr="00412B72" w:rsidRDefault="00980D75" w:rsidP="00980D75">
      <w:pPr>
        <w:numPr>
          <w:ilvl w:val="0"/>
          <w:numId w:val="30"/>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patterns</w:t>
      </w:r>
    </w:p>
    <w:p w:rsidR="00980D75" w:rsidRPr="004F3EDF" w:rsidRDefault="00980D75" w:rsidP="00980D75">
      <w:pPr>
        <w:ind w:left="360"/>
        <w:rPr>
          <w:rFonts w:ascii="CK Print" w:hAnsi="CK Print"/>
          <w:sz w:val="22"/>
        </w:rPr>
      </w:pPr>
      <w:r w:rsidRPr="004F3EDF">
        <w:rPr>
          <w:rFonts w:ascii="CK Print" w:hAnsi="CK Print"/>
          <w:sz w:val="22"/>
        </w:rPr>
        <w:t>Science and Technology</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scientific inquiry skills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the characteristics of living things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the physical properties of objects and materials</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of Earth’s environment</w:t>
      </w:r>
    </w:p>
    <w:p w:rsidR="00980D75" w:rsidRPr="00412B72" w:rsidRDefault="00980D75" w:rsidP="00980D75">
      <w:pPr>
        <w:numPr>
          <w:ilvl w:val="0"/>
          <w:numId w:val="31"/>
        </w:numPr>
        <w:tabs>
          <w:tab w:val="clear" w:pos="720"/>
          <w:tab w:val="num" w:pos="1080"/>
        </w:tabs>
        <w:ind w:left="1080"/>
        <w:rPr>
          <w:rFonts w:ascii="Century Gothic" w:hAnsi="Century Gothic"/>
          <w:sz w:val="18"/>
          <w:szCs w:val="20"/>
        </w:rPr>
      </w:pPr>
      <w:r w:rsidRPr="00412B72">
        <w:rPr>
          <w:rFonts w:ascii="Century Gothic" w:hAnsi="Century Gothic"/>
          <w:sz w:val="18"/>
          <w:szCs w:val="20"/>
        </w:rPr>
        <w:t>Uses tools and other technology to perform tasks</w:t>
      </w:r>
    </w:p>
    <w:p w:rsidR="00980D75" w:rsidRPr="004F3EDF" w:rsidRDefault="00980D75" w:rsidP="00980D75">
      <w:pPr>
        <w:ind w:left="360"/>
        <w:rPr>
          <w:rFonts w:ascii="CK Print" w:hAnsi="CK Print"/>
          <w:sz w:val="22"/>
        </w:rPr>
      </w:pPr>
      <w:r w:rsidRPr="004F3EDF">
        <w:rPr>
          <w:rFonts w:ascii="CK Print" w:hAnsi="CK Print"/>
          <w:sz w:val="22"/>
        </w:rPr>
        <w:t>Social Studies</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knowledge about self</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Shows basic understanding of people and how they live</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change related to familiar people or places</w:t>
      </w:r>
    </w:p>
    <w:p w:rsidR="00980D75" w:rsidRPr="00412B72" w:rsidRDefault="00980D75" w:rsidP="00980D75">
      <w:pPr>
        <w:numPr>
          <w:ilvl w:val="0"/>
          <w:numId w:val="32"/>
        </w:numPr>
        <w:tabs>
          <w:tab w:val="clear" w:pos="720"/>
          <w:tab w:val="num" w:pos="1080"/>
        </w:tabs>
        <w:ind w:left="1080"/>
        <w:rPr>
          <w:rFonts w:ascii="Century Gothic" w:hAnsi="Century Gothic"/>
          <w:sz w:val="18"/>
          <w:szCs w:val="20"/>
        </w:rPr>
      </w:pPr>
      <w:r w:rsidRPr="00412B72">
        <w:rPr>
          <w:rFonts w:ascii="Century Gothic" w:hAnsi="Century Gothic"/>
          <w:sz w:val="18"/>
          <w:szCs w:val="20"/>
        </w:rPr>
        <w:t>Demonstrates simple geographic knowledge</w:t>
      </w:r>
    </w:p>
    <w:p w:rsidR="00980D75" w:rsidRPr="004F3EDF" w:rsidRDefault="00980D75" w:rsidP="00980D75">
      <w:pPr>
        <w:ind w:left="360"/>
        <w:rPr>
          <w:rFonts w:ascii="CK Print" w:hAnsi="CK Print"/>
          <w:sz w:val="22"/>
        </w:rPr>
      </w:pPr>
      <w:r w:rsidRPr="004F3EDF">
        <w:rPr>
          <w:rFonts w:ascii="CK Print" w:hAnsi="CK Print"/>
          <w:sz w:val="22"/>
        </w:rPr>
        <w:t>The Arts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the visual arts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musical concepts and expression</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dance and movement concepts</w:t>
      </w:r>
    </w:p>
    <w:p w:rsidR="00980D75" w:rsidRPr="00412B72" w:rsidRDefault="00980D75" w:rsidP="00980D75">
      <w:pPr>
        <w:numPr>
          <w:ilvl w:val="0"/>
          <w:numId w:val="33"/>
        </w:numPr>
        <w:tabs>
          <w:tab w:val="clear" w:pos="720"/>
          <w:tab w:val="num" w:pos="1080"/>
        </w:tabs>
        <w:ind w:left="1080"/>
        <w:rPr>
          <w:rFonts w:ascii="Century Gothic" w:hAnsi="Century Gothic"/>
          <w:sz w:val="18"/>
          <w:szCs w:val="20"/>
        </w:rPr>
      </w:pPr>
      <w:r w:rsidRPr="00412B72">
        <w:rPr>
          <w:rFonts w:ascii="Century Gothic" w:hAnsi="Century Gothic"/>
          <w:sz w:val="18"/>
          <w:szCs w:val="20"/>
        </w:rPr>
        <w:t>Explores drama through actions and language</w:t>
      </w:r>
    </w:p>
    <w:p w:rsidR="00980D75" w:rsidRDefault="00980D75" w:rsidP="00980D75">
      <w:pPr>
        <w:tabs>
          <w:tab w:val="right" w:pos="1440"/>
          <w:tab w:val="left" w:pos="2880"/>
        </w:tabs>
        <w:jc w:val="both"/>
        <w:rPr>
          <w:rFonts w:ascii="Century Gothic" w:hAnsi="Century Gothic"/>
          <w:sz w:val="20"/>
          <w:szCs w:val="20"/>
        </w:rPr>
      </w:pPr>
      <w:r>
        <w:rPr>
          <w:rFonts w:ascii="Century Gothic" w:hAnsi="Century Gothic"/>
          <w:sz w:val="20"/>
          <w:szCs w:val="20"/>
        </w:rPr>
        <w:br w:type="page"/>
      </w:r>
    </w:p>
    <w:p w:rsidR="00980D75" w:rsidRDefault="00980D75" w:rsidP="00980D75">
      <w:pPr>
        <w:tabs>
          <w:tab w:val="right" w:pos="1440"/>
          <w:tab w:val="left" w:pos="2880"/>
        </w:tabs>
        <w:jc w:val="center"/>
        <w:rPr>
          <w:rFonts w:ascii="Century Gothic" w:hAnsi="Century Gothic"/>
          <w:u w:val="single"/>
        </w:rPr>
      </w:pPr>
      <w:r w:rsidRPr="00E62E21">
        <w:rPr>
          <w:rFonts w:ascii="Century Gothic" w:hAnsi="Century Gothic"/>
          <w:u w:val="single"/>
        </w:rPr>
        <w:lastRenderedPageBreak/>
        <w:t>IMPORTANT THINGS TO KNOW</w:t>
      </w:r>
    </w:p>
    <w:p w:rsidR="00980D75" w:rsidRDefault="00980D75" w:rsidP="00980D75">
      <w:pPr>
        <w:tabs>
          <w:tab w:val="right" w:pos="1440"/>
          <w:tab w:val="left" w:pos="2880"/>
        </w:tabs>
        <w:jc w:val="center"/>
        <w:rPr>
          <w:rFonts w:ascii="Century Gothic" w:hAnsi="Century Gothic"/>
          <w:u w:val="single"/>
        </w:rPr>
      </w:pPr>
    </w:p>
    <w:tbl>
      <w:tblPr>
        <w:tblW w:w="0" w:type="auto"/>
        <w:tblLook w:val="01E0"/>
      </w:tblPr>
      <w:tblGrid>
        <w:gridCol w:w="1668"/>
        <w:gridCol w:w="8772"/>
      </w:tblGrid>
      <w:tr w:rsidR="00980D75" w:rsidRPr="0052541C" w:rsidTr="00D36C5F">
        <w:trPr>
          <w:trHeight w:val="603"/>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Transportation</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The </w:t>
            </w:r>
            <w:smartTag w:uri="urn:schemas-microsoft-com:office:smarttags" w:element="place">
              <w:smartTag w:uri="urn:schemas-microsoft-com:office:smarttags" w:element="PlaceName">
                <w:r w:rsidRPr="0052541C">
                  <w:rPr>
                    <w:rFonts w:ascii="Century Gothic" w:hAnsi="Century Gothic"/>
                    <w:sz w:val="20"/>
                    <w:szCs w:val="20"/>
                  </w:rPr>
                  <w:t>Good</w:t>
                </w:r>
              </w:smartTag>
              <w:r w:rsidRPr="0052541C">
                <w:rPr>
                  <w:rFonts w:ascii="Century Gothic" w:hAnsi="Century Gothic"/>
                  <w:sz w:val="20"/>
                  <w:szCs w:val="20"/>
                </w:rPr>
                <w:t xml:space="preserve"> </w:t>
              </w:r>
              <w:smartTag w:uri="urn:schemas-microsoft-com:office:smarttags" w:element="PlaceName">
                <w:r w:rsidRPr="0052541C">
                  <w:rPr>
                    <w:rFonts w:ascii="Century Gothic" w:hAnsi="Century Gothic"/>
                    <w:sz w:val="20"/>
                    <w:szCs w:val="20"/>
                  </w:rPr>
                  <w:t>Shepherd</w:t>
                </w:r>
              </w:smartTag>
              <w:r w:rsidRPr="0052541C">
                <w:rPr>
                  <w:rFonts w:ascii="Century Gothic" w:hAnsi="Century Gothic"/>
                  <w:sz w:val="20"/>
                  <w:szCs w:val="20"/>
                </w:rPr>
                <w:t xml:space="preserve"> </w:t>
              </w:r>
              <w:smartTag w:uri="urn:schemas-microsoft-com:office:smarttags" w:element="PlaceType">
                <w:r w:rsidRPr="0052541C">
                  <w:rPr>
                    <w:rFonts w:ascii="Century Gothic" w:hAnsi="Century Gothic"/>
                    <w:sz w:val="20"/>
                    <w:szCs w:val="20"/>
                  </w:rPr>
                  <w:t>Nursery School</w:t>
                </w:r>
              </w:smartTag>
            </w:smartTag>
            <w:r w:rsidRPr="0052541C">
              <w:rPr>
                <w:rFonts w:ascii="Century Gothic" w:hAnsi="Century Gothic"/>
                <w:sz w:val="20"/>
                <w:szCs w:val="20"/>
              </w:rPr>
              <w:t xml:space="preserve"> does not provide transportation to and from the program. (Field Trip transportation discussed below.)</w:t>
            </w:r>
          </w:p>
        </w:tc>
      </w:tr>
      <w:tr w:rsidR="00980D75" w:rsidRPr="0052541C" w:rsidTr="00D36C5F">
        <w:trPr>
          <w:trHeight w:val="1125"/>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Absences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Please phone the school between 8:30 and 9:00 a.m. or leave a message on the voice mail if your child will be absent.  If your child develops any serious communicable condition such as mumps, measles, chicken pox, strep throat, head lice, etc.</w:t>
            </w:r>
            <w:proofErr w:type="gramStart"/>
            <w:r w:rsidRPr="0052541C">
              <w:rPr>
                <w:rFonts w:ascii="Century Gothic" w:hAnsi="Century Gothic"/>
                <w:sz w:val="20"/>
                <w:szCs w:val="20"/>
              </w:rPr>
              <w:t>,</w:t>
            </w:r>
            <w:proofErr w:type="gramEnd"/>
            <w:r w:rsidRPr="0052541C">
              <w:rPr>
                <w:rFonts w:ascii="Century Gothic" w:hAnsi="Century Gothic"/>
                <w:sz w:val="20"/>
                <w:szCs w:val="20"/>
              </w:rPr>
              <w:t xml:space="preserve"> please notify the Director as soon as possible.</w:t>
            </w:r>
          </w:p>
        </w:tc>
      </w:tr>
      <w:tr w:rsidR="00980D75" w:rsidRPr="0052541C" w:rsidTr="00D36C5F">
        <w:trPr>
          <w:trHeight w:val="1755"/>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Arrival</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School starts at 9:00 a.m.  Children should not arrive before 8:55 a.m. unless prior arrangements have been made.  The side entrance for disabled persons will be unlocked at 8:30. Students or parents needing to use the bathrooms may use this entrance until the main entrance is unlocked at 8:55.  Drivers are to enter Church Street via Peach Street and either drop off the child in front of the main entrance (a teacher will be there to meet the children) or park somewhere other than the drop-off area and accompany the child to the main entrance (see map insert in Appendix).</w:t>
            </w:r>
          </w:p>
        </w:tc>
      </w:tr>
      <w:tr w:rsidR="00980D75" w:rsidRPr="0052541C" w:rsidTr="00D36C5F">
        <w:trPr>
          <w:trHeight w:val="1431"/>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Celebration Days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Each child will have a “Celebration Day” randomly selected by the Director.  On his/her special day the child will be recognized through various activities as being a special person.  Children whose birthdays fall on their regular day at school will be recognized with a song.  All children will receive a card from the staff and a small gift on or near their birthdays.  The school will provide all snacks in order to protect children with food allergies.</w:t>
            </w:r>
          </w:p>
        </w:tc>
      </w:tr>
      <w:tr w:rsidR="00980D75" w:rsidRPr="0052541C" w:rsidTr="00D36C5F">
        <w:trPr>
          <w:trHeight w:val="1629"/>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Clothing</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Each child should bring a pair of slippers or “crocs” </w:t>
            </w:r>
            <w:r w:rsidRPr="0052541C">
              <w:rPr>
                <w:rFonts w:ascii="Century Gothic" w:hAnsi="Century Gothic"/>
                <w:sz w:val="20"/>
                <w:szCs w:val="20"/>
                <w:u w:val="single"/>
              </w:rPr>
              <w:t>clearly marked with the child’s name</w:t>
            </w:r>
            <w:r w:rsidRPr="0052541C">
              <w:rPr>
                <w:rFonts w:ascii="Century Gothic" w:hAnsi="Century Gothic"/>
                <w:sz w:val="20"/>
                <w:szCs w:val="20"/>
              </w:rPr>
              <w:t xml:space="preserve"> before the winter months.  These will be kept at school for use throughout the school year, so that it will not be necessary for children wearing boots to bring an extra pair of shoes each day.  Extra clothing for changing children who become wet or soiled will be kept at school.  If you prefer, you may send a change of clothing in a labeled Ziploc bag to be kept at school for your child.</w:t>
            </w:r>
          </w:p>
        </w:tc>
      </w:tr>
      <w:tr w:rsidR="00980D75" w:rsidRPr="0052541C" w:rsidTr="00D36C5F">
        <w:trPr>
          <w:trHeight w:val="1620"/>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Conferences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Conferences will be held in November for parents desiring to discuss adjustment to school.  A brief “adjustment to school” report will be sent home in early November. Formal evaluations are done in February and March, at which time individual conferences will be scheduled and a written report provided to parents.  Parents desiring a conference at other times during the year or having questions or suggestions should not hesitate to contact the school for an appointment. The e-mail address for your child’s head teacher is included on your class list.</w:t>
            </w: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Dismissal</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Children will be dismissed at 12:00 or 2:00 p.m., depending on the class they are attending.  They should be picked up promptly using the same method as for arrival.  As there will probably be a line of cars at this time, we ask that you stay to the right so that other traffic may pass and that you do not block driveways or the </w:t>
            </w:r>
            <w:smartTag w:uri="urn:schemas-microsoft-com:office:smarttags" w:element="Street">
              <w:smartTag w:uri="urn:schemas-microsoft-com:office:smarttags" w:element="address">
                <w:r w:rsidRPr="0052541C">
                  <w:rPr>
                    <w:rFonts w:ascii="Century Gothic" w:hAnsi="Century Gothic"/>
                    <w:sz w:val="20"/>
                    <w:szCs w:val="20"/>
                  </w:rPr>
                  <w:t>Peach Street</w:t>
                </w:r>
              </w:smartTag>
            </w:smartTag>
            <w:r w:rsidRPr="0052541C">
              <w:rPr>
                <w:rFonts w:ascii="Century Gothic" w:hAnsi="Century Gothic"/>
                <w:sz w:val="20"/>
                <w:szCs w:val="20"/>
              </w:rPr>
              <w:t xml:space="preserve"> parking lot.</w:t>
            </w: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Extended Day</w:t>
            </w:r>
          </w:p>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Enrichment</w:t>
            </w:r>
          </w:p>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Program</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Extended Day is offered on Tuesday, Wednesday, and Thursday afternoons and will be open first to the Pre-K children; if space permits, Primary children may attend.  Parents may sign up for the entire year; up to five additional children may sign up on an occasional basis.  Dismissal from extended day will be at 2:00 p.m. Parents may reserve a place for their child by sending a note or calling the school.  The fee of $15 is payable before or on the Extended Day.  Your child will need to bring a </w:t>
            </w:r>
            <w:r w:rsidRPr="0052541C">
              <w:rPr>
                <w:rFonts w:ascii="Century Gothic" w:hAnsi="Century Gothic"/>
                <w:b/>
                <w:sz w:val="20"/>
                <w:szCs w:val="20"/>
                <w:u w:val="single"/>
              </w:rPr>
              <w:t>PEANUT-FREE</w:t>
            </w:r>
            <w:r w:rsidRPr="0052541C">
              <w:rPr>
                <w:rFonts w:ascii="Century Gothic" w:hAnsi="Century Gothic"/>
                <w:sz w:val="20"/>
                <w:szCs w:val="20"/>
              </w:rPr>
              <w:t xml:space="preserve"> lunch and drink.  Children who participate in extended day must have an </w:t>
            </w:r>
            <w:r w:rsidRPr="0052541C">
              <w:rPr>
                <w:rFonts w:ascii="Century Gothic" w:hAnsi="Century Gothic"/>
                <w:b/>
                <w:sz w:val="20"/>
                <w:szCs w:val="20"/>
              </w:rPr>
              <w:t>oral health regulation form on file</w:t>
            </w:r>
            <w:r w:rsidRPr="0052541C">
              <w:rPr>
                <w:rFonts w:ascii="Century Gothic" w:hAnsi="Century Gothic"/>
                <w:sz w:val="20"/>
                <w:szCs w:val="20"/>
              </w:rPr>
              <w:t>; this form indicates whether the parent wishes the child to participate in tooth-brushing.</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Field Trips</w:t>
            </w:r>
          </w:p>
        </w:tc>
        <w:tc>
          <w:tcPr>
            <w:tcW w:w="8772" w:type="dxa"/>
            <w:shd w:val="clear" w:color="auto" w:fill="auto"/>
          </w:tcPr>
          <w:p w:rsidR="00980D75" w:rsidRPr="0052541C" w:rsidRDefault="00980D75" w:rsidP="00D36C5F">
            <w:pPr>
              <w:jc w:val="both"/>
              <w:rPr>
                <w:rFonts w:ascii="Century Gothic" w:hAnsi="Century Gothic"/>
                <w:sz w:val="20"/>
              </w:rPr>
            </w:pPr>
            <w:r w:rsidRPr="0052541C">
              <w:rPr>
                <w:rFonts w:ascii="Century Gothic" w:hAnsi="Century Gothic"/>
                <w:sz w:val="20"/>
                <w:szCs w:val="20"/>
              </w:rPr>
              <w:t xml:space="preserve">A number of trips will be taken to places in and around the community during the school year.  </w:t>
            </w:r>
            <w:r w:rsidRPr="0052541C">
              <w:rPr>
                <w:rFonts w:ascii="Century Gothic" w:hAnsi="Century Gothic"/>
                <w:sz w:val="20"/>
              </w:rPr>
              <w:t xml:space="preserve">In the interest of safety, we suggest that when possible a parent (or another adult) accompany children on field trips. If at all possible, children who are not toilet trained should be accompanied by a parent or other adult (not a teacher). This permits the staff to be available to help parents as needed. </w:t>
            </w:r>
            <w:r w:rsidRPr="0052541C">
              <w:rPr>
                <w:rFonts w:ascii="Century Gothic" w:hAnsi="Century Gothic"/>
                <w:sz w:val="20"/>
                <w:szCs w:val="20"/>
              </w:rPr>
              <w:t xml:space="preserve">Permission slips will be sent home to be signed by a parent and returned to school.  A child may not attend a field trip without a signed permission slip.  A licensed bus company is always used for </w:t>
            </w:r>
            <w:r w:rsidRPr="0052541C">
              <w:rPr>
                <w:rFonts w:ascii="Century Gothic" w:hAnsi="Century Gothic"/>
                <w:sz w:val="20"/>
                <w:szCs w:val="20"/>
              </w:rPr>
              <w:lastRenderedPageBreak/>
              <w:t>transportation for field trips.  At present there are no seat belts on the buses.  You may opt to follow in your car. However, each family should plan to contribute toward the cost of the school buses.</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rPr>
          <w:trHeight w:val="1071"/>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lastRenderedPageBreak/>
              <w:t>Holidays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sz w:val="20"/>
                <w:szCs w:val="20"/>
              </w:rPr>
              <w:t xml:space="preserve">Except for the opening and closing dates of school, Christmas vacation and special occasions, the nursery school will be in session on the same days that the Medway Public Schools are in session.  </w:t>
            </w:r>
            <w:r w:rsidRPr="0052541C">
              <w:rPr>
                <w:rFonts w:ascii="Century Gothic" w:hAnsi="Century Gothic"/>
                <w:b/>
                <w:sz w:val="20"/>
                <w:szCs w:val="20"/>
              </w:rPr>
              <w:t xml:space="preserve">We </w:t>
            </w:r>
            <w:r w:rsidRPr="0052541C">
              <w:rPr>
                <w:rFonts w:ascii="Century Gothic" w:hAnsi="Century Gothic"/>
                <w:b/>
                <w:sz w:val="20"/>
                <w:szCs w:val="20"/>
                <w:u w:val="single"/>
              </w:rPr>
              <w:t>will</w:t>
            </w:r>
            <w:r w:rsidRPr="0052541C">
              <w:rPr>
                <w:rFonts w:ascii="Century Gothic" w:hAnsi="Century Gothic"/>
                <w:b/>
                <w:sz w:val="20"/>
                <w:szCs w:val="20"/>
              </w:rPr>
              <w:t xml:space="preserve"> have school on the Jewish holidays and public school early dismissal and staff training days.</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rPr>
          <w:trHeight w:val="432"/>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b/>
                <w:sz w:val="20"/>
                <w:szCs w:val="20"/>
              </w:rPr>
              <w:t>Marking Belongings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caps/>
                <w:sz w:val="20"/>
                <w:szCs w:val="20"/>
                <w:u w:val="single"/>
              </w:rPr>
            </w:pPr>
            <w:r w:rsidRPr="0052541C">
              <w:rPr>
                <w:rFonts w:ascii="Century Gothic" w:hAnsi="Century Gothic"/>
                <w:caps/>
                <w:sz w:val="20"/>
                <w:szCs w:val="20"/>
                <w:u w:val="single"/>
              </w:rPr>
              <w:t>ALL articles belonging to your child should be clearly marked with the child’s name.  This includes all outer clothing and the school bag.</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Notes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Notes are necessary for any departure from the regular routine.  Please let us know ahead of time if your child will be arriving late or leaving earlier than usual.  We also need written permission for your child to be released to someone other than the people listed on the release form of the enrollment papers.  No child will be released to anyone with whom the teachers are unfamiliar unless that person knows the child’s code word.</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Orientation</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On the first day of school parents are asked to stay with their children for the orientation program which will include a loosely structured introduction to the daily routine.</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Parental Input</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The staff welcomes any questions, concerns, or suggestions shared by parents at any time, and will be happy to discuss them. It is our desire to keep open communication with parents.  Opportunities are provided during the pre-admission tour, the Parent Information Night, conferences, and through the use of a survey sent to parents in the spring.  A written response to suggestions or questions will be provided upon request.</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Parties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There will be a number of parties to celebrate special occasions that occur during the school year.  Parents may be asked once or twice a year to help with refreshments. These “parties” are generally for the children only, unless otherwise indicated.</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Personal Possessions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We urge parents to discourage children from bringing personal possessions to school, except on a scheduled “show and tell” day, as they may become lost or broken.  The school will provide a wide variety of stimulating and educational toys and equipment.</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School Bags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We encourage parents to send a school bag with the child each day.  We prefer bags with open tops for easy access and handles that can be hung on hooks.  Bags should be large enough to accommodate notices, crafts, art work, etc.</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A45DA">
        <w:trPr>
          <w:trHeight w:val="2799"/>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School Closings</w:t>
            </w:r>
          </w:p>
        </w:tc>
        <w:tc>
          <w:tcPr>
            <w:tcW w:w="8772" w:type="dxa"/>
            <w:shd w:val="clear" w:color="auto" w:fill="auto"/>
          </w:tcPr>
          <w:p w:rsidR="00980D75"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When Medway Public Schools are closed due to inclement weather, nursery school will usually be cancelled.  If Medway Schools have a delayed opening, nursery school will </w:t>
            </w:r>
            <w:r w:rsidR="00334787">
              <w:rPr>
                <w:rFonts w:ascii="Century Gothic" w:hAnsi="Century Gothic"/>
                <w:sz w:val="20"/>
                <w:szCs w:val="20"/>
              </w:rPr>
              <w:t>be CLOSED</w:t>
            </w:r>
            <w:r w:rsidRPr="0052541C">
              <w:rPr>
                <w:rFonts w:ascii="Century Gothic" w:hAnsi="Century Gothic"/>
                <w:sz w:val="20"/>
                <w:szCs w:val="20"/>
              </w:rPr>
              <w:t xml:space="preserve">.  </w:t>
            </w:r>
            <w:r w:rsidRPr="0052541C">
              <w:rPr>
                <w:rFonts w:ascii="Century Gothic" w:hAnsi="Century Gothic"/>
                <w:b/>
                <w:sz w:val="20"/>
                <w:szCs w:val="20"/>
              </w:rPr>
              <w:t>(Public school cancellations are broadcast on TV channels 4, 5 and 7, as well as on the internet services of these channels.)</w:t>
            </w:r>
            <w:r w:rsidRPr="0052541C">
              <w:rPr>
                <w:rFonts w:ascii="Century Gothic" w:hAnsi="Century Gothic"/>
                <w:sz w:val="20"/>
                <w:szCs w:val="20"/>
              </w:rPr>
              <w:t xml:space="preserve"> </w:t>
            </w:r>
            <w:r w:rsidR="00334787">
              <w:rPr>
                <w:rFonts w:ascii="Century Gothic" w:hAnsi="Century Gothic"/>
                <w:sz w:val="20"/>
                <w:szCs w:val="20"/>
              </w:rPr>
              <w:t>The Director will send out a group email in the morning to let families know if preschool cancellations.</w:t>
            </w:r>
            <w:r w:rsidR="00DA45DA">
              <w:rPr>
                <w:rFonts w:ascii="Century Gothic" w:hAnsi="Century Gothic"/>
                <w:sz w:val="20"/>
                <w:szCs w:val="20"/>
              </w:rPr>
              <w:t xml:space="preserve"> </w:t>
            </w:r>
          </w:p>
          <w:p w:rsidR="00DA45DA" w:rsidRDefault="00DA45DA" w:rsidP="00D36C5F">
            <w:pPr>
              <w:tabs>
                <w:tab w:val="right" w:pos="1440"/>
                <w:tab w:val="left" w:pos="2880"/>
              </w:tabs>
              <w:jc w:val="both"/>
              <w:rPr>
                <w:rFonts w:ascii="Century Gothic" w:hAnsi="Century Gothic"/>
                <w:sz w:val="20"/>
                <w:szCs w:val="20"/>
              </w:rPr>
            </w:pPr>
          </w:p>
          <w:p w:rsidR="00DA45DA" w:rsidRPr="00DA45DA" w:rsidRDefault="002B32AD" w:rsidP="00DA45DA">
            <w:pPr>
              <w:rPr>
                <w:rFonts w:ascii="Century Gothic" w:hAnsi="Century Gothic"/>
                <w:sz w:val="20"/>
                <w:szCs w:val="20"/>
              </w:rPr>
            </w:pPr>
            <w:r>
              <w:rPr>
                <w:rFonts w:ascii="Century Gothic" w:hAnsi="Century Gothic"/>
                <w:b/>
                <w:sz w:val="20"/>
                <w:szCs w:val="20"/>
                <w:u w:val="single"/>
              </w:rPr>
              <w:t>ALLOTTED SNOW DAYS</w:t>
            </w:r>
            <w:r w:rsidR="00DA45DA" w:rsidRPr="00DA45DA">
              <w:rPr>
                <w:rFonts w:ascii="Century Gothic" w:hAnsi="Century Gothic"/>
                <w:b/>
                <w:sz w:val="20"/>
                <w:szCs w:val="20"/>
                <w:u w:val="single"/>
              </w:rPr>
              <w:t>:</w:t>
            </w:r>
            <w:r w:rsidR="00DA45DA" w:rsidRPr="00DA45DA">
              <w:rPr>
                <w:rFonts w:ascii="Century Gothic" w:hAnsi="Century Gothic"/>
                <w:sz w:val="20"/>
                <w:szCs w:val="20"/>
              </w:rPr>
              <w:t xml:space="preserve"> We will have </w:t>
            </w:r>
            <w:r w:rsidR="00DA45DA" w:rsidRPr="00110667">
              <w:rPr>
                <w:rFonts w:ascii="Century Gothic" w:hAnsi="Century Gothic"/>
                <w:b/>
                <w:sz w:val="20"/>
                <w:szCs w:val="20"/>
              </w:rPr>
              <w:t>3 allotted snow days</w:t>
            </w:r>
            <w:r w:rsidR="00DA45DA" w:rsidRPr="00DA45DA">
              <w:rPr>
                <w:rFonts w:ascii="Century Gothic" w:hAnsi="Century Gothic"/>
                <w:sz w:val="20"/>
                <w:szCs w:val="20"/>
              </w:rPr>
              <w:t xml:space="preserve"> </w:t>
            </w:r>
            <w:r w:rsidR="00DA45DA" w:rsidRPr="00110667">
              <w:rPr>
                <w:rFonts w:ascii="Century Gothic" w:hAnsi="Century Gothic"/>
                <w:b/>
                <w:i/>
                <w:sz w:val="20"/>
                <w:szCs w:val="20"/>
              </w:rPr>
              <w:t>per class</w:t>
            </w:r>
            <w:r w:rsidR="00DA45DA" w:rsidRPr="00DA45DA">
              <w:rPr>
                <w:rFonts w:ascii="Century Gothic" w:hAnsi="Century Gothic"/>
                <w:sz w:val="20"/>
                <w:szCs w:val="20"/>
              </w:rPr>
              <w:t xml:space="preserve">. Any snow days </w:t>
            </w:r>
            <w:r w:rsidR="00DA45DA" w:rsidRPr="00DA45DA">
              <w:rPr>
                <w:rFonts w:ascii="Century Gothic" w:hAnsi="Century Gothic"/>
                <w:i/>
                <w:sz w:val="20"/>
                <w:szCs w:val="20"/>
                <w:u w:val="single"/>
              </w:rPr>
              <w:t>over</w:t>
            </w:r>
            <w:r w:rsidR="00DA45DA" w:rsidRPr="00DA45DA">
              <w:rPr>
                <w:rFonts w:ascii="Century Gothic" w:hAnsi="Century Gothic"/>
                <w:sz w:val="20"/>
                <w:szCs w:val="20"/>
              </w:rPr>
              <w:t xml:space="preserve"> 3 per class, will have the opportunity to “make-up” that amount of days.  To utilize a “make-up” day, you will need to contact the Director to schedule a day that your child normally does not attend.  This will ensure that we stay within our student to teacher ratio. Your “make-up” day will need to be utilized before the end of the school year.  </w:t>
            </w:r>
          </w:p>
          <w:p w:rsidR="00DA45DA" w:rsidRPr="00DA45DA" w:rsidRDefault="00DA45DA" w:rsidP="00DA45DA">
            <w:pPr>
              <w:rPr>
                <w:rFonts w:ascii="Century Gothic" w:hAnsi="Century Gothic"/>
                <w:sz w:val="20"/>
                <w:szCs w:val="20"/>
              </w:rPr>
            </w:pPr>
          </w:p>
          <w:p w:rsidR="00DA45DA" w:rsidRPr="00DA45DA" w:rsidRDefault="00DA45DA" w:rsidP="00DA45DA">
            <w:pPr>
              <w:rPr>
                <w:rFonts w:ascii="Century Gothic" w:hAnsi="Century Gothic"/>
                <w:sz w:val="20"/>
                <w:szCs w:val="20"/>
              </w:rPr>
            </w:pPr>
            <w:r w:rsidRPr="00DA45DA">
              <w:rPr>
                <w:rFonts w:ascii="Century Gothic" w:hAnsi="Century Gothic"/>
                <w:sz w:val="20"/>
                <w:szCs w:val="20"/>
              </w:rPr>
              <w:t xml:space="preserve">*Please note: there will be NO “make-up” days after the End of the Year Celebrations and there will be NO refunds for the days missed.   </w:t>
            </w:r>
          </w:p>
          <w:p w:rsidR="00980D75" w:rsidRPr="0052541C" w:rsidRDefault="00980D75"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1B3A1F" w:rsidRDefault="001B3A1F" w:rsidP="00D36C5F">
            <w:pPr>
              <w:tabs>
                <w:tab w:val="right" w:pos="1440"/>
                <w:tab w:val="left" w:pos="2880"/>
              </w:tabs>
              <w:jc w:val="both"/>
              <w:rPr>
                <w:rFonts w:ascii="Century Gothic" w:hAnsi="Century Gothic"/>
                <w:sz w:val="20"/>
                <w:szCs w:val="20"/>
              </w:rPr>
            </w:pPr>
          </w:p>
          <w:p w:rsidR="00022C8C" w:rsidRDefault="00980D75" w:rsidP="00AB551B">
            <w:pPr>
              <w:tabs>
                <w:tab w:val="right" w:pos="-1488"/>
                <w:tab w:val="left" w:pos="-138"/>
              </w:tabs>
              <w:jc w:val="both"/>
              <w:rPr>
                <w:rFonts w:ascii="Century Gothic" w:hAnsi="Century Gothic"/>
                <w:sz w:val="20"/>
                <w:szCs w:val="20"/>
              </w:rPr>
            </w:pPr>
            <w:r w:rsidRPr="0052541C">
              <w:rPr>
                <w:rFonts w:ascii="Century Gothic" w:hAnsi="Century Gothic"/>
                <w:sz w:val="20"/>
                <w:szCs w:val="20"/>
              </w:rPr>
              <w:t>In the event that the building is rendered unusable or unsafe due to a natural disaster, a fire or the loss of power, heat or water, school will be cancelled until repairs can be made.  In those instances, parents will be notified by telephone</w:t>
            </w:r>
            <w:r w:rsidR="00DA45DA">
              <w:rPr>
                <w:rFonts w:ascii="Century Gothic" w:hAnsi="Century Gothic"/>
                <w:sz w:val="20"/>
                <w:szCs w:val="20"/>
              </w:rPr>
              <w:t>/email</w:t>
            </w:r>
            <w:r w:rsidRPr="0052541C">
              <w:rPr>
                <w:rFonts w:ascii="Century Gothic" w:hAnsi="Century Gothic"/>
                <w:sz w:val="20"/>
                <w:szCs w:val="20"/>
              </w:rPr>
              <w:t xml:space="preserve"> that school has been cancelled.  If the interruption of services occurs during school hours, parents will be contacted and advised that their children will be dismissed from school early.  In the case of a fire, natural disaster or situation (chemical spill, bomb threat) necessitating more than just a temporary evacuation of the building, the Medway Fire Department in conjunction with the police, Emergency Management Team and Civil Defense Team will assist with the transportation of the children via school bus to the nearest safe shelter, probably the Medway Middle School.  Emergency card information will be taken along, and parents will be notified from the shelter of the need to take their children home.</w:t>
            </w:r>
          </w:p>
          <w:p w:rsidR="00980D75" w:rsidRPr="00022C8C" w:rsidRDefault="00980D75" w:rsidP="00022C8C">
            <w:pPr>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lastRenderedPageBreak/>
              <w:t>Snack</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Nutritious snacks will be provided each day.  Written menus for snacks each week will be included in your monthly newsletter and posted in the snack area, in the office, and in the gross motor room. Your child does not need to bring any food with him/her except for packed lunches when indicated.  The rule of bringing enough for all, or none at all works best.  Any parent wishing to contribute to our snack time on a non-party day is welcome to do so.  Please contact the Director.  Only nutritious snacks are acceptable on non-party days.</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Visits</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Prior to the opening of school, children and parents will have the opportunity to visit the school and talk with the Director.  We have an open door policy.  The school is open and welcomes parents who wish to spend a morning visiting our classrooms.  Prior notice about visits is not necessary.  A responsible person must accompany visiting children throughout the visit.</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rPr>
          <w:trHeight w:val="1260"/>
        </w:trPr>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Abuse Reporting and</w:t>
            </w:r>
          </w:p>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Prevention</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The school will take every precaution to prevent any abuse (physical, sexual or verbal) or neglect of the children in our care.  However, any mistreatment or neglect, observed or reported, will be dealt with immediately (full policy is available to parents in the Nursery School Office).  An accused staff member will have no direct contact with the children until an investigation by the Massachusetts Department of Children and Families (DCF) is completed.  If abuse or neglect of any child in our program is suspected to be occurring when the child is not at school, the law mandates that we report our suspicion to the DCF.</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Parent Volunteer Program</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We have an active formal Parent Volunteer Program headed by at least two parent coordinators.  You will be invited to participate in a variety of capacities at the beginning of the school year.  Please remember that this is a strictly volunteer program.  Participation is appreciated, but not required. We ask that volunteers read a brief orientation document before volunteering in the classrooms</w:t>
            </w:r>
            <w:r>
              <w:rPr>
                <w:rFonts w:ascii="Century Gothic" w:hAnsi="Century Gothic"/>
                <w:sz w:val="20"/>
                <w:szCs w:val="20"/>
              </w:rPr>
              <w:t xml:space="preserve"> (included below)</w:t>
            </w:r>
            <w:r w:rsidRPr="0052541C">
              <w:rPr>
                <w:rFonts w:ascii="Century Gothic" w:hAnsi="Century Gothic"/>
                <w:sz w:val="20"/>
                <w:szCs w:val="20"/>
              </w:rPr>
              <w:t>.</w:t>
            </w:r>
          </w:p>
          <w:p w:rsidR="00980D75" w:rsidRPr="0052541C" w:rsidRDefault="00980D75" w:rsidP="00D36C5F">
            <w:pPr>
              <w:tabs>
                <w:tab w:val="right" w:pos="1440"/>
                <w:tab w:val="left" w:pos="2880"/>
              </w:tabs>
              <w:jc w:val="both"/>
              <w:rPr>
                <w:rFonts w:ascii="Century Gothic" w:hAnsi="Century Gothic"/>
                <w:sz w:val="20"/>
                <w:szCs w:val="20"/>
              </w:rPr>
            </w:pPr>
          </w:p>
        </w:tc>
      </w:tr>
      <w:tr w:rsidR="00980D75" w:rsidRPr="0052541C" w:rsidTr="00D36C5F">
        <w:tc>
          <w:tcPr>
            <w:tcW w:w="1668" w:type="dxa"/>
            <w:shd w:val="clear" w:color="auto" w:fill="auto"/>
          </w:tcPr>
          <w:p w:rsidR="00980D75" w:rsidRPr="0052541C" w:rsidRDefault="00980D75" w:rsidP="00D36C5F">
            <w:pPr>
              <w:tabs>
                <w:tab w:val="right" w:pos="1440"/>
                <w:tab w:val="left" w:pos="2880"/>
              </w:tabs>
              <w:jc w:val="both"/>
              <w:rPr>
                <w:rFonts w:ascii="Century Gothic" w:hAnsi="Century Gothic"/>
                <w:b/>
                <w:sz w:val="20"/>
                <w:szCs w:val="20"/>
              </w:rPr>
            </w:pPr>
            <w:r w:rsidRPr="0052541C">
              <w:rPr>
                <w:rFonts w:ascii="Century Gothic" w:hAnsi="Century Gothic"/>
                <w:b/>
                <w:sz w:val="20"/>
                <w:szCs w:val="20"/>
              </w:rPr>
              <w:t>Website</w:t>
            </w:r>
          </w:p>
        </w:tc>
        <w:tc>
          <w:tcPr>
            <w:tcW w:w="8772" w:type="dxa"/>
            <w:shd w:val="clear" w:color="auto" w:fill="auto"/>
          </w:tcPr>
          <w:p w:rsidR="00980D75" w:rsidRPr="0052541C" w:rsidRDefault="00980D75" w:rsidP="00D36C5F">
            <w:pPr>
              <w:tabs>
                <w:tab w:val="right" w:pos="1440"/>
                <w:tab w:val="left" w:pos="2880"/>
              </w:tabs>
              <w:jc w:val="both"/>
              <w:rPr>
                <w:rFonts w:ascii="Century Gothic" w:hAnsi="Century Gothic"/>
                <w:sz w:val="20"/>
                <w:szCs w:val="20"/>
              </w:rPr>
            </w:pPr>
            <w:r w:rsidRPr="0052541C">
              <w:rPr>
                <w:rFonts w:ascii="Century Gothic" w:hAnsi="Century Gothic"/>
                <w:sz w:val="20"/>
                <w:szCs w:val="20"/>
              </w:rPr>
              <w:t xml:space="preserve">You may visit our website, </w:t>
            </w:r>
            <w:hyperlink r:id="rId15" w:history="1">
              <w:r w:rsidRPr="0052541C">
                <w:rPr>
                  <w:rStyle w:val="Hyperlink"/>
                  <w:rFonts w:ascii="Century Gothic" w:hAnsi="Century Gothic"/>
                  <w:sz w:val="20"/>
                  <w:szCs w:val="20"/>
                </w:rPr>
                <w:t>www.goodshepherdnurseryschool.org</w:t>
              </w:r>
            </w:hyperlink>
            <w:r w:rsidRPr="0052541C">
              <w:rPr>
                <w:rFonts w:ascii="Century Gothic" w:hAnsi="Century Gothic"/>
                <w:sz w:val="20"/>
                <w:szCs w:val="20"/>
              </w:rPr>
              <w:t xml:space="preserve"> for information about events, special announcements, etc.</w:t>
            </w:r>
          </w:p>
        </w:tc>
      </w:tr>
    </w:tbl>
    <w:p w:rsidR="00980D75" w:rsidRDefault="00980D75" w:rsidP="00980D75">
      <w:pPr>
        <w:tabs>
          <w:tab w:val="right" w:pos="1440"/>
          <w:tab w:val="left" w:pos="2880"/>
        </w:tabs>
        <w:jc w:val="both"/>
        <w:rPr>
          <w:rFonts w:ascii="Century Gothic" w:hAnsi="Century Gothic"/>
          <w:sz w:val="20"/>
          <w:szCs w:val="20"/>
          <w:u w:val="single"/>
        </w:rPr>
      </w:pPr>
    </w:p>
    <w:p w:rsidR="00980D75" w:rsidRPr="00DA45DA" w:rsidRDefault="00980D75" w:rsidP="00980D75">
      <w:pPr>
        <w:tabs>
          <w:tab w:val="right" w:pos="1440"/>
          <w:tab w:val="left" w:pos="2880"/>
        </w:tabs>
        <w:jc w:val="both"/>
        <w:rPr>
          <w:rFonts w:ascii="Century Gothic" w:hAnsi="Century Gothic"/>
          <w:b/>
          <w:caps/>
          <w:sz w:val="20"/>
          <w:szCs w:val="20"/>
          <w:u w:val="single"/>
        </w:rPr>
      </w:pPr>
      <w:r w:rsidRPr="00DA45DA">
        <w:rPr>
          <w:rFonts w:ascii="Century Gothic" w:hAnsi="Century Gothic"/>
          <w:b/>
          <w:caps/>
          <w:sz w:val="20"/>
          <w:szCs w:val="20"/>
          <w:u w:val="single"/>
        </w:rPr>
        <w:t>Volunteering in the Classroom</w:t>
      </w:r>
    </w:p>
    <w:p w:rsidR="00980D75" w:rsidRDefault="00980D75" w:rsidP="00980D75">
      <w:pPr>
        <w:tabs>
          <w:tab w:val="right" w:pos="1440"/>
          <w:tab w:val="left" w:pos="2880"/>
        </w:tabs>
        <w:jc w:val="both"/>
        <w:rPr>
          <w:rFonts w:ascii="Century Gothic" w:hAnsi="Century Gothic"/>
          <w:sz w:val="20"/>
          <w:szCs w:val="20"/>
          <w:u w:val="single"/>
        </w:rPr>
      </w:pPr>
    </w:p>
    <w:p w:rsidR="00980D75" w:rsidRPr="004F2936" w:rsidRDefault="00980D75" w:rsidP="00980D75">
      <w:pPr>
        <w:jc w:val="both"/>
        <w:rPr>
          <w:rFonts w:ascii="Century Gothic" w:hAnsi="Century Gothic"/>
          <w:sz w:val="20"/>
          <w:szCs w:val="20"/>
        </w:rPr>
      </w:pPr>
      <w:r w:rsidRPr="004F2936">
        <w:rPr>
          <w:rFonts w:ascii="Century Gothic" w:hAnsi="Century Gothic"/>
          <w:sz w:val="20"/>
          <w:szCs w:val="20"/>
        </w:rPr>
        <w:t xml:space="preserve">For those of you who volunteer in the classroom, </w:t>
      </w:r>
      <w:r>
        <w:rPr>
          <w:rFonts w:ascii="Century Gothic" w:hAnsi="Century Gothic"/>
          <w:sz w:val="20"/>
          <w:szCs w:val="20"/>
        </w:rPr>
        <w:t>there are a number of important things</w:t>
      </w:r>
      <w:r w:rsidRPr="004F2936">
        <w:rPr>
          <w:rFonts w:ascii="Century Gothic" w:hAnsi="Century Gothic"/>
          <w:sz w:val="20"/>
          <w:szCs w:val="20"/>
        </w:rPr>
        <w:t xml:space="preserve"> for you to know before you work with the children.  Since arrival time can be a very busy and noisy time, it would be useful for you to review </w:t>
      </w:r>
      <w:r>
        <w:rPr>
          <w:rFonts w:ascii="Century Gothic" w:hAnsi="Century Gothic"/>
          <w:sz w:val="20"/>
          <w:szCs w:val="20"/>
        </w:rPr>
        <w:t xml:space="preserve">this information </w:t>
      </w:r>
      <w:r w:rsidRPr="004F2936">
        <w:rPr>
          <w:rFonts w:ascii="Century Gothic" w:hAnsi="Century Gothic"/>
          <w:sz w:val="20"/>
          <w:szCs w:val="20"/>
        </w:rPr>
        <w:t>before you spend time in the classrooms.  If you have any questions, be sure to ask.</w:t>
      </w:r>
    </w:p>
    <w:p w:rsidR="00980D75" w:rsidRDefault="00980D75" w:rsidP="00980D75">
      <w:pPr>
        <w:jc w:val="both"/>
      </w:pPr>
    </w:p>
    <w:tbl>
      <w:tblPr>
        <w:tblW w:w="0" w:type="auto"/>
        <w:tblInd w:w="468" w:type="dxa"/>
        <w:tblLook w:val="01E0"/>
      </w:tblPr>
      <w:tblGrid>
        <w:gridCol w:w="2040"/>
        <w:gridCol w:w="7830"/>
      </w:tblGrid>
      <w:tr w:rsidR="00980D75" w:rsidTr="00D36C5F">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When you arrive</w:t>
            </w:r>
          </w:p>
          <w:p w:rsidR="00980D75" w:rsidRPr="00E652AE" w:rsidRDefault="00980D75" w:rsidP="00D36C5F">
            <w:pPr>
              <w:rPr>
                <w:rFonts w:ascii="Century Gothic" w:hAnsi="Century Gothic"/>
                <w:sz w:val="20"/>
                <w:szCs w:val="20"/>
              </w:rPr>
            </w:pP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Please let the director know that you have arrived to volunteer.    Sometimes having parents attend circle times is distracting for the staff and the children, so if you arrive prior to free play time, we would appreciate your help with other tasks like disinfecting toys, laminating pictures, etc. until after circle time is over and free activity time has begun.</w:t>
            </w:r>
          </w:p>
          <w:p w:rsidR="00980D75" w:rsidRPr="00E652AE" w:rsidRDefault="00980D75" w:rsidP="00D36C5F">
            <w:pPr>
              <w:jc w:val="both"/>
              <w:rPr>
                <w:rFonts w:ascii="Century Gothic" w:hAnsi="Century Gothic"/>
                <w:sz w:val="20"/>
                <w:szCs w:val="20"/>
              </w:rPr>
            </w:pPr>
          </w:p>
        </w:tc>
      </w:tr>
      <w:tr w:rsidR="00980D75" w:rsidRPr="00E652AE" w:rsidTr="00D36C5F">
        <w:trPr>
          <w:trHeight w:val="1574"/>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lastRenderedPageBreak/>
              <w:t>Our Philosophy</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One of our main goals is to help the children to become independent.  We do this by encouraging them to become problem solvers in all areas of their lives.  Instead of jumping in to help when they seem to be having a problem with anything from putting on their boots to working out a conflict with peers, we help them to figure it out for themselves.</w:t>
            </w:r>
          </w:p>
        </w:tc>
      </w:tr>
      <w:tr w:rsidR="00980D75" w:rsidRPr="00E652AE" w:rsidTr="00D36C5F">
        <w:trPr>
          <w:trHeight w:val="881"/>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Discipline</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We try to positive in our discipline.  Instead of staying “Don’t run!” we say, “Walking feet, please”.  If you feel uncomfortable about intervening in a situation, please ask the teacher to take care of it.</w:t>
            </w:r>
          </w:p>
          <w:p w:rsidR="00980D75" w:rsidRPr="00E652AE" w:rsidRDefault="00980D75" w:rsidP="00D36C5F">
            <w:pPr>
              <w:tabs>
                <w:tab w:val="left" w:pos="2160"/>
              </w:tabs>
              <w:jc w:val="both"/>
              <w:rPr>
                <w:rFonts w:ascii="Century Gothic" w:hAnsi="Century Gothic"/>
                <w:sz w:val="20"/>
                <w:szCs w:val="20"/>
              </w:rPr>
            </w:pPr>
          </w:p>
        </w:tc>
      </w:tr>
      <w:tr w:rsidR="00980D75" w:rsidRPr="00E652AE" w:rsidTr="00D36C5F">
        <w:trPr>
          <w:trHeight w:val="899"/>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Concerns</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If you witness anything that upsets you while you are volunteering, please speak to the director or head teacher.  There may be a misunderstanding or a situation that requires correction.  If we do not know about it, we cannot do anything to correct it.</w:t>
            </w:r>
          </w:p>
          <w:p w:rsidR="00980D75" w:rsidRPr="00E652AE" w:rsidRDefault="00980D75" w:rsidP="00D36C5F">
            <w:pPr>
              <w:tabs>
                <w:tab w:val="left" w:pos="2160"/>
              </w:tabs>
              <w:jc w:val="both"/>
              <w:rPr>
                <w:rFonts w:ascii="Century Gothic" w:hAnsi="Century Gothic"/>
                <w:sz w:val="20"/>
                <w:szCs w:val="20"/>
              </w:rPr>
            </w:pPr>
          </w:p>
        </w:tc>
      </w:tr>
      <w:tr w:rsidR="00980D75" w:rsidRPr="00E652AE" w:rsidTr="00D36C5F">
        <w:trPr>
          <w:trHeight w:val="890"/>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Supervising Children</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You will be under the supervision of a certified teacher at all times.  Since you have not had a background record check through the Department of Early Education and Care, you may not be left alone with children.</w:t>
            </w:r>
          </w:p>
          <w:p w:rsidR="00980D75" w:rsidRPr="00E652AE" w:rsidRDefault="00980D75" w:rsidP="00D36C5F">
            <w:pPr>
              <w:tabs>
                <w:tab w:val="left" w:pos="2160"/>
              </w:tabs>
              <w:jc w:val="both"/>
              <w:rPr>
                <w:rFonts w:ascii="Century Gothic" w:hAnsi="Century Gothic"/>
                <w:sz w:val="20"/>
                <w:szCs w:val="20"/>
              </w:rPr>
            </w:pPr>
          </w:p>
        </w:tc>
      </w:tr>
      <w:tr w:rsidR="00980D75" w:rsidRPr="00E652AE" w:rsidTr="00D36C5F">
        <w:trPr>
          <w:trHeight w:val="350"/>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The Quiet Tent</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Located near the reading corner, this cube is for use by one child at a time.</w:t>
            </w:r>
          </w:p>
          <w:p w:rsidR="00980D75" w:rsidRPr="00E652AE" w:rsidRDefault="00980D75" w:rsidP="00D36C5F">
            <w:pPr>
              <w:tabs>
                <w:tab w:val="left" w:pos="2160"/>
              </w:tabs>
              <w:jc w:val="both"/>
              <w:rPr>
                <w:rFonts w:ascii="Century Gothic" w:hAnsi="Century Gothic"/>
                <w:sz w:val="20"/>
                <w:szCs w:val="20"/>
              </w:rPr>
            </w:pPr>
          </w:p>
        </w:tc>
      </w:tr>
      <w:tr w:rsidR="00980D75" w:rsidRPr="00E652AE" w:rsidTr="00D36C5F">
        <w:trPr>
          <w:trHeight w:val="1070"/>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Assignment</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Children whose parents are volunteering sometimes want them to accompany them wherever they go.  Please explain to your child that you will be a “teacher” that day and must stay in the areas that the head teachers assign to you.</w:t>
            </w:r>
          </w:p>
        </w:tc>
      </w:tr>
      <w:tr w:rsidR="00980D75" w:rsidRPr="00E652AE" w:rsidTr="00D36C5F">
        <w:trPr>
          <w:trHeight w:val="1061"/>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Telephone</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 xml:space="preserve">Should there be an emergency, in the unlikely </w:t>
            </w:r>
            <w:proofErr w:type="spellStart"/>
            <w:r w:rsidRPr="00E652AE">
              <w:rPr>
                <w:rFonts w:ascii="Century Gothic" w:hAnsi="Century Gothic"/>
                <w:sz w:val="20"/>
                <w:szCs w:val="20"/>
              </w:rPr>
              <w:t>even</w:t>
            </w:r>
            <w:proofErr w:type="spellEnd"/>
            <w:r w:rsidRPr="00E652AE">
              <w:rPr>
                <w:rFonts w:ascii="Century Gothic" w:hAnsi="Century Gothic"/>
                <w:sz w:val="20"/>
                <w:szCs w:val="20"/>
              </w:rPr>
              <w:t xml:space="preserve"> that you are asked to call 911, you need to know that the telephones are located on the desk in the office and in the Activity Room near the guinea pig.  Emergency telephone numbers and instructions for calling 911 are located by each phone.</w:t>
            </w:r>
          </w:p>
          <w:p w:rsidR="00980D75" w:rsidRPr="00E652AE" w:rsidRDefault="00980D75" w:rsidP="00D36C5F">
            <w:pPr>
              <w:tabs>
                <w:tab w:val="left" w:pos="2160"/>
              </w:tabs>
              <w:jc w:val="both"/>
              <w:rPr>
                <w:rFonts w:ascii="Century Gothic" w:hAnsi="Century Gothic"/>
                <w:sz w:val="20"/>
                <w:szCs w:val="20"/>
              </w:rPr>
            </w:pPr>
          </w:p>
        </w:tc>
      </w:tr>
      <w:tr w:rsidR="00980D75" w:rsidRPr="00E652AE" w:rsidTr="00D36C5F">
        <w:trPr>
          <w:trHeight w:val="540"/>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Exits</w:t>
            </w:r>
          </w:p>
        </w:tc>
        <w:tc>
          <w:tcPr>
            <w:tcW w:w="7830" w:type="dxa"/>
          </w:tcPr>
          <w:p w:rsidR="00980D75" w:rsidRPr="00E652AE" w:rsidRDefault="00980D75" w:rsidP="00D36C5F">
            <w:pPr>
              <w:tabs>
                <w:tab w:val="left" w:pos="2160"/>
              </w:tabs>
              <w:rPr>
                <w:rFonts w:ascii="Century Gothic" w:hAnsi="Century Gothic"/>
                <w:sz w:val="20"/>
                <w:szCs w:val="20"/>
              </w:rPr>
            </w:pPr>
            <w:r w:rsidRPr="00E652AE">
              <w:rPr>
                <w:rFonts w:ascii="Century Gothic" w:hAnsi="Century Gothic"/>
                <w:sz w:val="20"/>
                <w:szCs w:val="20"/>
              </w:rPr>
              <w:t>Please make note of the location of the exits when you arrive, as well as building evacuation routes.</w:t>
            </w:r>
          </w:p>
          <w:p w:rsidR="00980D75" w:rsidRPr="00E652AE" w:rsidRDefault="00980D75" w:rsidP="00D36C5F">
            <w:pPr>
              <w:tabs>
                <w:tab w:val="left" w:pos="2160"/>
              </w:tabs>
              <w:rPr>
                <w:rFonts w:ascii="Century Gothic" w:hAnsi="Century Gothic"/>
                <w:sz w:val="20"/>
                <w:szCs w:val="20"/>
              </w:rPr>
            </w:pPr>
          </w:p>
        </w:tc>
      </w:tr>
      <w:tr w:rsidR="00980D75" w:rsidRPr="00E652AE" w:rsidTr="00D36C5F">
        <w:trPr>
          <w:trHeight w:val="710"/>
        </w:trPr>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Fire Extinguishers</w:t>
            </w:r>
          </w:p>
        </w:tc>
        <w:tc>
          <w:tcPr>
            <w:tcW w:w="7830" w:type="dxa"/>
          </w:tcPr>
          <w:p w:rsidR="00980D75" w:rsidRPr="00E652AE" w:rsidRDefault="00980D75" w:rsidP="00D36C5F">
            <w:pPr>
              <w:tabs>
                <w:tab w:val="left" w:pos="2160"/>
              </w:tabs>
              <w:jc w:val="both"/>
              <w:rPr>
                <w:rFonts w:ascii="Century Gothic" w:hAnsi="Century Gothic"/>
                <w:sz w:val="20"/>
                <w:szCs w:val="20"/>
              </w:rPr>
            </w:pPr>
            <w:r w:rsidRPr="00E652AE">
              <w:rPr>
                <w:rFonts w:ascii="Century Gothic" w:hAnsi="Century Gothic"/>
                <w:sz w:val="20"/>
                <w:szCs w:val="20"/>
              </w:rPr>
              <w:t>They are located in the Gross Motor Room by the exit to the sanctuary, in the kitchen, and by the telephone in the Activity Room.</w:t>
            </w:r>
          </w:p>
        </w:tc>
      </w:tr>
      <w:tr w:rsidR="00980D75" w:rsidRPr="00E652AE" w:rsidTr="00D36C5F">
        <w:tc>
          <w:tcPr>
            <w:tcW w:w="2040" w:type="dxa"/>
          </w:tcPr>
          <w:p w:rsidR="00980D75" w:rsidRPr="00E652AE" w:rsidRDefault="00980D75" w:rsidP="00D36C5F">
            <w:pPr>
              <w:tabs>
                <w:tab w:val="left" w:pos="2160"/>
              </w:tabs>
              <w:rPr>
                <w:rFonts w:ascii="Century Gothic" w:hAnsi="Century Gothic"/>
                <w:i/>
                <w:sz w:val="20"/>
                <w:szCs w:val="20"/>
              </w:rPr>
            </w:pPr>
            <w:r w:rsidRPr="00E652AE">
              <w:rPr>
                <w:rFonts w:ascii="Century Gothic" w:hAnsi="Century Gothic"/>
                <w:i/>
                <w:sz w:val="20"/>
                <w:szCs w:val="20"/>
              </w:rPr>
              <w:t>First Aid Kit</w:t>
            </w:r>
          </w:p>
        </w:tc>
        <w:tc>
          <w:tcPr>
            <w:tcW w:w="7830" w:type="dxa"/>
          </w:tcPr>
          <w:p w:rsidR="00980D75" w:rsidRPr="00E652AE" w:rsidRDefault="00980D75" w:rsidP="00D36C5F">
            <w:pPr>
              <w:tabs>
                <w:tab w:val="left" w:pos="2160"/>
              </w:tabs>
              <w:rPr>
                <w:rFonts w:ascii="Century Gothic" w:hAnsi="Century Gothic"/>
                <w:sz w:val="20"/>
                <w:szCs w:val="20"/>
              </w:rPr>
            </w:pPr>
            <w:r w:rsidRPr="00E652AE">
              <w:rPr>
                <w:rFonts w:ascii="Century Gothic" w:hAnsi="Century Gothic"/>
                <w:sz w:val="20"/>
                <w:szCs w:val="20"/>
              </w:rPr>
              <w:t>It is located on the counter in the Creativity Room. Only those staff members who have been trained in First Aid may take care of injuries.</w:t>
            </w:r>
          </w:p>
        </w:tc>
      </w:tr>
    </w:tbl>
    <w:p w:rsidR="00980D75" w:rsidRPr="006C67D8" w:rsidRDefault="00980D75" w:rsidP="00980D75">
      <w:pPr>
        <w:rPr>
          <w:rFonts w:ascii="Comic Sans MS" w:hAnsi="Comic Sans MS"/>
        </w:rPr>
      </w:pPr>
    </w:p>
    <w:p w:rsidR="00980D75" w:rsidRDefault="00980D75" w:rsidP="00980D75">
      <w:pPr>
        <w:tabs>
          <w:tab w:val="right" w:pos="1440"/>
          <w:tab w:val="left" w:pos="2880"/>
        </w:tabs>
        <w:jc w:val="both"/>
        <w:rPr>
          <w:rFonts w:ascii="Century Gothic" w:hAnsi="Century Gothic"/>
          <w:sz w:val="20"/>
          <w:szCs w:val="20"/>
          <w:u w:val="single"/>
        </w:rPr>
      </w:pPr>
      <w:r>
        <w:rPr>
          <w:rFonts w:ascii="Century Gothic" w:hAnsi="Century Gothic"/>
          <w:noProof/>
          <w:sz w:val="20"/>
          <w:szCs w:val="20"/>
          <w:u w:val="single"/>
        </w:rPr>
        <w:drawing>
          <wp:anchor distT="0" distB="0" distL="114300" distR="114300" simplePos="0" relativeHeight="251661312" behindDoc="0" locked="0" layoutInCell="1" allowOverlap="1">
            <wp:simplePos x="0" y="0"/>
            <wp:positionH relativeFrom="column">
              <wp:posOffset>5943600</wp:posOffset>
            </wp:positionH>
            <wp:positionV relativeFrom="paragraph">
              <wp:posOffset>3175</wp:posOffset>
            </wp:positionV>
            <wp:extent cx="436880" cy="551815"/>
            <wp:effectExtent l="19050" t="0" r="127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lum bright="56000" contrast="60000"/>
                      <a:grayscl/>
                    </a:blip>
                    <a:srcRect/>
                    <a:stretch>
                      <a:fillRect/>
                    </a:stretch>
                  </pic:blipFill>
                  <pic:spPr bwMode="auto">
                    <a:xfrm>
                      <a:off x="0" y="0"/>
                      <a:ext cx="436880" cy="551815"/>
                    </a:xfrm>
                    <a:prstGeom prst="rect">
                      <a:avLst/>
                    </a:prstGeom>
                    <a:noFill/>
                    <a:ln w="9525">
                      <a:noFill/>
                      <a:miter lim="800000"/>
                      <a:headEnd/>
                      <a:tailEnd/>
                    </a:ln>
                  </pic:spPr>
                </pic:pic>
              </a:graphicData>
            </a:graphic>
          </wp:anchor>
        </w:drawing>
      </w:r>
    </w:p>
    <w:p w:rsidR="00980D75" w:rsidRDefault="00980D75" w:rsidP="00980D75">
      <w:pPr>
        <w:jc w:val="center"/>
        <w:rPr>
          <w:rFonts w:ascii="Century Gothic" w:hAnsi="Century Gothic"/>
          <w:sz w:val="20"/>
          <w:szCs w:val="20"/>
          <w:u w:val="single"/>
        </w:rPr>
      </w:pPr>
      <w:r>
        <w:rPr>
          <w:rFonts w:ascii="Century Gothic" w:hAnsi="Century Gothic"/>
          <w:sz w:val="20"/>
          <w:szCs w:val="20"/>
          <w:u w:val="single"/>
        </w:rPr>
        <w:t>TOILETING PROCEDURE</w:t>
      </w:r>
    </w:p>
    <w:p w:rsidR="00980D75" w:rsidRDefault="00980D75" w:rsidP="00980D75">
      <w:pPr>
        <w:jc w:val="both"/>
        <w:rPr>
          <w:rFonts w:ascii="Century Gothic" w:hAnsi="Century Gothic"/>
          <w:sz w:val="20"/>
          <w:szCs w:val="20"/>
        </w:rPr>
      </w:pP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Children may use the toilet at any time during the school day.</w:t>
      </w:r>
      <w:r w:rsidRPr="007C061A">
        <w:rPr>
          <w:rFonts w:ascii="Century Gothic" w:hAnsi="Century Gothic"/>
          <w:sz w:val="20"/>
          <w:szCs w:val="20"/>
        </w:rPr>
        <w:t xml:space="preserve"> </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The bathroom door may be closed for privacy.  However, a qualified member of the staff must be within hearing distance while a child is in the bathroom alone.</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All children must wash their hands (using proper procedure) with soap and running water after toileting.</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The staff will assist with toilet training in accordance with parents’ requests.</w:t>
      </w:r>
    </w:p>
    <w:p w:rsidR="00980D75" w:rsidRDefault="00980D75" w:rsidP="00980D75">
      <w:pPr>
        <w:numPr>
          <w:ilvl w:val="0"/>
          <w:numId w:val="1"/>
        </w:numPr>
        <w:jc w:val="both"/>
        <w:rPr>
          <w:rFonts w:ascii="Century Gothic" w:hAnsi="Century Gothic"/>
          <w:sz w:val="20"/>
          <w:szCs w:val="20"/>
        </w:rPr>
      </w:pPr>
      <w:r>
        <w:rPr>
          <w:rFonts w:ascii="Century Gothic" w:hAnsi="Century Gothic"/>
          <w:sz w:val="20"/>
          <w:szCs w:val="20"/>
        </w:rPr>
        <w:t>Whenever a staff member changes a child’s clothes or assists with toileting or dressing (except footwear or outdoor clothing) in any way, he/she will document the incident under the “Incident” section of the Daily Log Book.</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following is our plan for supervising children during the scheduled toileting and hand washing time for those children eating lunch at school:</w:t>
      </w:r>
    </w:p>
    <w:p w:rsidR="00980D75" w:rsidRDefault="00980D75" w:rsidP="00980D75">
      <w:pPr>
        <w:numPr>
          <w:ilvl w:val="0"/>
          <w:numId w:val="2"/>
        </w:numPr>
        <w:jc w:val="both"/>
        <w:rPr>
          <w:rFonts w:ascii="Century Gothic" w:hAnsi="Century Gothic"/>
          <w:sz w:val="20"/>
          <w:szCs w:val="20"/>
        </w:rPr>
      </w:pPr>
      <w:r>
        <w:rPr>
          <w:rFonts w:ascii="Century Gothic" w:hAnsi="Century Gothic"/>
          <w:sz w:val="20"/>
          <w:szCs w:val="20"/>
        </w:rPr>
        <w:lastRenderedPageBreak/>
        <w:t>Two teachers take groups of four to six children each to the two bathrooms off the Gross Motor Room.  The children remain with the teachers until everyone is finished and return with the teachers as a group to the lunch area.</w:t>
      </w:r>
    </w:p>
    <w:p w:rsidR="00980D75" w:rsidRDefault="00980D75" w:rsidP="00980D75">
      <w:pPr>
        <w:numPr>
          <w:ilvl w:val="0"/>
          <w:numId w:val="2"/>
        </w:numPr>
        <w:jc w:val="both"/>
        <w:rPr>
          <w:rFonts w:ascii="Century Gothic" w:hAnsi="Century Gothic"/>
          <w:sz w:val="20"/>
          <w:szCs w:val="20"/>
        </w:rPr>
      </w:pPr>
      <w:r>
        <w:rPr>
          <w:rFonts w:ascii="Century Gothic" w:hAnsi="Century Gothic"/>
          <w:sz w:val="20"/>
          <w:szCs w:val="20"/>
        </w:rPr>
        <w:t>One teacher takes the remaining children to the bathroom off the Creativity Room where they remain until everyone is ready to return to the lunch area.</w:t>
      </w:r>
    </w:p>
    <w:p w:rsidR="00980D75" w:rsidRDefault="00980D75" w:rsidP="00980D75">
      <w:pPr>
        <w:jc w:val="both"/>
        <w:rPr>
          <w:rFonts w:ascii="Century Gothic" w:hAnsi="Century Gothic"/>
          <w:sz w:val="20"/>
          <w:szCs w:val="20"/>
        </w:rPr>
      </w:pPr>
    </w:p>
    <w:p w:rsidR="00980D75" w:rsidRDefault="00980D75" w:rsidP="00980D75">
      <w:pPr>
        <w:jc w:val="center"/>
        <w:rPr>
          <w:rFonts w:ascii="Century Gothic" w:hAnsi="Century Gothic"/>
          <w:b/>
          <w:sz w:val="20"/>
          <w:szCs w:val="20"/>
        </w:rPr>
      </w:pPr>
      <w:r w:rsidRPr="0029451E">
        <w:rPr>
          <w:rFonts w:ascii="Century Gothic" w:hAnsi="Century Gothic"/>
          <w:b/>
          <w:sz w:val="20"/>
          <w:szCs w:val="20"/>
        </w:rPr>
        <w:t xml:space="preserve">AT NO TIME </w:t>
      </w:r>
      <w:r>
        <w:rPr>
          <w:rFonts w:ascii="Century Gothic" w:hAnsi="Century Gothic"/>
          <w:b/>
          <w:sz w:val="20"/>
          <w:szCs w:val="20"/>
        </w:rPr>
        <w:t>CAN</w:t>
      </w:r>
      <w:r w:rsidRPr="0029451E">
        <w:rPr>
          <w:rFonts w:ascii="Century Gothic" w:hAnsi="Century Gothic"/>
          <w:b/>
          <w:sz w:val="20"/>
          <w:szCs w:val="20"/>
        </w:rPr>
        <w:t xml:space="preserve"> A CHILD BE IN THE BATHROOM ALONE WITH A STAF</w:t>
      </w:r>
      <w:r>
        <w:rPr>
          <w:rFonts w:ascii="Century Gothic" w:hAnsi="Century Gothic"/>
          <w:b/>
          <w:sz w:val="20"/>
          <w:szCs w:val="20"/>
        </w:rPr>
        <w:t>F</w:t>
      </w:r>
      <w:r w:rsidRPr="0029451E">
        <w:rPr>
          <w:rFonts w:ascii="Century Gothic" w:hAnsi="Century Gothic"/>
          <w:b/>
          <w:sz w:val="20"/>
          <w:szCs w:val="20"/>
        </w:rPr>
        <w:t xml:space="preserve"> MEMBER WITH THE DOOR CLOSED!</w:t>
      </w:r>
    </w:p>
    <w:p w:rsidR="00980D75" w:rsidRDefault="00980D75" w:rsidP="00980D75">
      <w:pPr>
        <w:rPr>
          <w:rFonts w:ascii="Century Gothic" w:hAnsi="Century Gothic"/>
          <w:b/>
          <w:sz w:val="20"/>
          <w:szCs w:val="20"/>
        </w:rPr>
      </w:pPr>
    </w:p>
    <w:p w:rsidR="00980D75" w:rsidRDefault="00980D75" w:rsidP="00980D75">
      <w:pPr>
        <w:rPr>
          <w:rFonts w:ascii="Century Gothic" w:hAnsi="Century Gothic"/>
          <w:b/>
          <w:sz w:val="20"/>
          <w:szCs w:val="20"/>
        </w:rPr>
      </w:pPr>
    </w:p>
    <w:p w:rsidR="00980D75" w:rsidRPr="0072621F" w:rsidRDefault="00980D75" w:rsidP="00980D75">
      <w:pPr>
        <w:jc w:val="center"/>
        <w:rPr>
          <w:rFonts w:ascii="Century Gothic" w:hAnsi="Century Gothic"/>
          <w:u w:val="single"/>
        </w:rPr>
      </w:pPr>
      <w:r w:rsidRPr="0072621F">
        <w:rPr>
          <w:rFonts w:ascii="Century Gothic" w:hAnsi="Century Gothic"/>
          <w:u w:val="single"/>
        </w:rPr>
        <w:t>DISCIPLINE POLICY</w:t>
      </w:r>
    </w:p>
    <w:p w:rsidR="00980D75" w:rsidRDefault="00980D75" w:rsidP="00980D75">
      <w:pPr>
        <w:jc w:val="both"/>
        <w:rPr>
          <w:rFonts w:ascii="Century Gothic" w:hAnsi="Century Gothic"/>
          <w:sz w:val="20"/>
          <w:szCs w:val="20"/>
        </w:rPr>
      </w:pPr>
    </w:p>
    <w:p w:rsidR="00980D75" w:rsidRPr="00D36C5F" w:rsidRDefault="00980D75" w:rsidP="00980D75">
      <w:pPr>
        <w:jc w:val="both"/>
        <w:rPr>
          <w:rFonts w:ascii="Century Gothic" w:hAnsi="Century Gothic"/>
          <w:b/>
          <w:sz w:val="20"/>
          <w:szCs w:val="20"/>
          <w:u w:val="single"/>
        </w:rPr>
      </w:pPr>
      <w:r>
        <w:rPr>
          <w:rFonts w:ascii="Century Gothic" w:hAnsi="Century Gothic"/>
          <w:sz w:val="20"/>
          <w:szCs w:val="20"/>
        </w:rPr>
        <w:t xml:space="preserve">At 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we attempt to teach self control by good example and gentle reminders.  The children are given opportunities to participate in the development of rules during circle times and whenever possible during the school day.  Keeping in mind the level of a child’s development, peer problem solving, positive reinforcement, choices and consequences, distraction, and structuring the environment are techniques that are used routinely.  The use of “time out” and its variants are not used at GSNS.  If a child is in danger of hurting himself or others, staff members may gather them tightly within their arms for the protection of themselves and others.  </w:t>
      </w:r>
      <w:r w:rsidRPr="00D36C5F">
        <w:rPr>
          <w:rFonts w:ascii="Century Gothic" w:hAnsi="Century Gothic"/>
          <w:b/>
          <w:sz w:val="20"/>
          <w:szCs w:val="20"/>
          <w:u w:val="single"/>
        </w:rPr>
        <w:t>Under no circumstances are the following methods of discipline to be used:</w:t>
      </w:r>
    </w:p>
    <w:p w:rsidR="00980D75" w:rsidRDefault="00980D75" w:rsidP="00980D75">
      <w:pPr>
        <w:jc w:val="both"/>
        <w:rPr>
          <w:rFonts w:ascii="Century Gothic" w:hAnsi="Century Gothic"/>
          <w:sz w:val="20"/>
          <w:szCs w:val="20"/>
        </w:rPr>
      </w:pPr>
    </w:p>
    <w:p w:rsidR="00980D75" w:rsidRDefault="00980D75" w:rsidP="00980D75">
      <w:pPr>
        <w:numPr>
          <w:ilvl w:val="0"/>
          <w:numId w:val="3"/>
        </w:numPr>
        <w:jc w:val="both"/>
        <w:rPr>
          <w:rFonts w:ascii="Century Gothic" w:hAnsi="Century Gothic"/>
          <w:sz w:val="20"/>
          <w:szCs w:val="20"/>
        </w:rPr>
      </w:pPr>
      <w:r>
        <w:rPr>
          <w:noProof/>
        </w:rPr>
        <w:drawing>
          <wp:anchor distT="0" distB="0" distL="114300" distR="114300" simplePos="0" relativeHeight="251662336" behindDoc="0" locked="0" layoutInCell="1" allowOverlap="1">
            <wp:simplePos x="0" y="0"/>
            <wp:positionH relativeFrom="column">
              <wp:posOffset>5562600</wp:posOffset>
            </wp:positionH>
            <wp:positionV relativeFrom="paragraph">
              <wp:posOffset>125730</wp:posOffset>
            </wp:positionV>
            <wp:extent cx="601345" cy="733425"/>
            <wp:effectExtent l="0" t="0" r="825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grayscl/>
                    </a:blip>
                    <a:srcRect/>
                    <a:stretch>
                      <a:fillRect/>
                    </a:stretch>
                  </pic:blipFill>
                  <pic:spPr bwMode="auto">
                    <a:xfrm>
                      <a:off x="0" y="0"/>
                      <a:ext cx="601345" cy="733425"/>
                    </a:xfrm>
                    <a:prstGeom prst="rect">
                      <a:avLst/>
                    </a:prstGeom>
                    <a:noFill/>
                    <a:ln w="9525">
                      <a:noFill/>
                      <a:miter lim="800000"/>
                      <a:headEnd/>
                      <a:tailEnd/>
                    </a:ln>
                  </pic:spPr>
                </pic:pic>
              </a:graphicData>
            </a:graphic>
          </wp:anchor>
        </w:drawing>
      </w:r>
      <w:r>
        <w:rPr>
          <w:rFonts w:ascii="Century Gothic" w:hAnsi="Century Gothic"/>
          <w:sz w:val="20"/>
          <w:szCs w:val="20"/>
        </w:rPr>
        <w:t>Corporal punishment, including spanking</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Cruel or severe punishment, humiliation, or verbal abuse</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Depriving of outdoor playtime, denial of food or forcing a child to eat</w:t>
      </w:r>
      <w:r w:rsidRPr="00D84FF3">
        <w:rPr>
          <w:rFonts w:ascii="Century Gothic" w:hAnsi="Century Gothic"/>
          <w:sz w:val="20"/>
          <w:szCs w:val="20"/>
        </w:rPr>
        <w:t xml:space="preserve"> </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Punishment for soiling, wetting, or not using the toilet</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Confining a child to a piece of equipment in lieu of supervision</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Forcing a child to remain on the toilet</w:t>
      </w:r>
    </w:p>
    <w:p w:rsidR="00980D75" w:rsidRDefault="00980D75" w:rsidP="00980D75">
      <w:pPr>
        <w:numPr>
          <w:ilvl w:val="0"/>
          <w:numId w:val="3"/>
        </w:numPr>
        <w:jc w:val="both"/>
        <w:rPr>
          <w:rFonts w:ascii="Century Gothic" w:hAnsi="Century Gothic"/>
          <w:sz w:val="20"/>
          <w:szCs w:val="20"/>
        </w:rPr>
      </w:pPr>
      <w:r>
        <w:rPr>
          <w:rFonts w:ascii="Century Gothic" w:hAnsi="Century Gothic"/>
          <w:sz w:val="20"/>
          <w:szCs w:val="20"/>
        </w:rPr>
        <w:t>Forcing a child to remain in soiled clothing</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A technique called </w:t>
      </w:r>
      <w:r w:rsidRPr="00C02392">
        <w:rPr>
          <w:rFonts w:ascii="Century Gothic" w:hAnsi="Century Gothic"/>
          <w:b/>
          <w:sz w:val="20"/>
          <w:szCs w:val="20"/>
        </w:rPr>
        <w:t>“Peer Problem Solving”</w:t>
      </w:r>
      <w:r>
        <w:rPr>
          <w:rFonts w:ascii="Century Gothic" w:hAnsi="Century Gothic"/>
          <w:sz w:val="20"/>
          <w:szCs w:val="20"/>
        </w:rPr>
        <w:t xml:space="preserve"> is used to encourage children to settle disputes with their peers.  The teacher is present as a facilitator.  The following is a description of the technique:</w:t>
      </w:r>
    </w:p>
    <w:p w:rsidR="00980D75" w:rsidRDefault="00980D75" w:rsidP="00980D75">
      <w:pPr>
        <w:jc w:val="both"/>
        <w:rPr>
          <w:rFonts w:ascii="Century Gothic" w:hAnsi="Century Gothic"/>
          <w:sz w:val="20"/>
          <w:szCs w:val="20"/>
        </w:rPr>
      </w:pP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The teacher holds each child’s hand and encourages the children to hold each other’s hand.</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The teacher encourages the children to tell each other how they feel about the problem, redirecting them to each other if they try to speak to the teacher.</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When the children are finished talking about their feelings, the teacher encourages them to find a solution to their problem.</w:t>
      </w:r>
    </w:p>
    <w:p w:rsidR="00980D75" w:rsidRDefault="00980D75" w:rsidP="00980D75">
      <w:pPr>
        <w:numPr>
          <w:ilvl w:val="0"/>
          <w:numId w:val="4"/>
        </w:numPr>
        <w:jc w:val="both"/>
        <w:rPr>
          <w:rFonts w:ascii="Century Gothic" w:hAnsi="Century Gothic"/>
          <w:sz w:val="20"/>
          <w:szCs w:val="20"/>
        </w:rPr>
      </w:pPr>
      <w:r>
        <w:rPr>
          <w:rFonts w:ascii="Century Gothic" w:hAnsi="Century Gothic"/>
          <w:sz w:val="20"/>
          <w:szCs w:val="20"/>
        </w:rPr>
        <w:t>When a solution is reached and agreed upon, the teacher asks if either child needs a hug.  If the solution is acceptable to both children, even if it doesn’t seem equitable to the teacher, it stands.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9C1F92" w:rsidRDefault="00980D75" w:rsidP="00980D75">
      <w:pPr>
        <w:jc w:val="center"/>
        <w:rPr>
          <w:rFonts w:ascii="Century Gothic" w:hAnsi="Century Gothic"/>
          <w:caps/>
          <w:u w:val="single"/>
        </w:rPr>
      </w:pPr>
      <w:r w:rsidRPr="009C1F92">
        <w:rPr>
          <w:rFonts w:ascii="Century Gothic" w:hAnsi="Century Gothic"/>
          <w:caps/>
          <w:u w:val="single"/>
        </w:rPr>
        <w:t>Outdoor Winter Play Policy</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 xml:space="preserve">Taking preschoolers outdoors to play during the winter time can be a lot of fun for everyone; fresh air and exercise is important for overall health. Outdoor temperature and wind chill factors play an important role in determining whether or not it is safe for children to play outdoors and what clothing is required to ensure their comfort. Parents may refer to the charts published by “Child Care Weather Watch” with regard to temperature and conditions that are considered safe for children at </w:t>
      </w:r>
      <w:hyperlink r:id="rId18" w:history="1">
        <w:r w:rsidRPr="009C1F92">
          <w:rPr>
            <w:rStyle w:val="Hyperlink"/>
            <w:rFonts w:ascii="Century Gothic" w:hAnsi="Century Gothic"/>
            <w:sz w:val="20"/>
            <w:szCs w:val="20"/>
          </w:rPr>
          <w:t>http://www.idph.state.ia.us/hcci/common/pdf/weatherwatch.pdf</w:t>
        </w:r>
      </w:hyperlink>
      <w:r w:rsidRPr="009C1F92">
        <w:rPr>
          <w:rFonts w:ascii="Century Gothic" w:hAnsi="Century Gothic"/>
          <w:sz w:val="20"/>
          <w:szCs w:val="20"/>
        </w:rPr>
        <w:t xml:space="preserve">.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Our daily schedule includes 30 minutes of active physical play for children who are dismissed at noon, and 45 to 60 minutes for children who are dismissed at 2:00 p.m.  Our large indoor playroom is used when outdoor play is ill advised.</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During the winter time, especially when outdoor temperatures are lower than 30 degrees, and/or there is snow on the ground, it is important for children to wear adequate clothing if they are to venture outdoors for active physical exercise.  If parents would like their children to play outside in these types of conditions, their child must bring to school:</w:t>
      </w:r>
    </w:p>
    <w:p w:rsidR="00980D75" w:rsidRPr="009C1F92" w:rsidRDefault="00980D75" w:rsidP="00980D75">
      <w:pPr>
        <w:rPr>
          <w:rFonts w:ascii="Century Gothic" w:hAnsi="Century Gothic"/>
          <w:sz w:val="20"/>
          <w:szCs w:val="20"/>
        </w:rPr>
      </w:pP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lastRenderedPageBreak/>
        <w:t>Winter Hat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Mittens or Gloves</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Winter coat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Snow or waterproof pants (if snow present)</w:t>
      </w:r>
    </w:p>
    <w:p w:rsidR="00980D75" w:rsidRPr="009C1F92" w:rsidRDefault="00980D75" w:rsidP="00980D75">
      <w:pPr>
        <w:numPr>
          <w:ilvl w:val="0"/>
          <w:numId w:val="42"/>
        </w:numPr>
        <w:rPr>
          <w:rFonts w:ascii="Century Gothic" w:hAnsi="Century Gothic"/>
          <w:sz w:val="20"/>
          <w:szCs w:val="20"/>
        </w:rPr>
      </w:pPr>
      <w:r w:rsidRPr="009C1F92">
        <w:rPr>
          <w:rFonts w:ascii="Century Gothic" w:hAnsi="Century Gothic"/>
          <w:sz w:val="20"/>
          <w:szCs w:val="20"/>
        </w:rPr>
        <w:t>Winter boots</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b/>
          <w:sz w:val="20"/>
          <w:szCs w:val="20"/>
        </w:rPr>
      </w:pPr>
      <w:r w:rsidRPr="009C1F92">
        <w:rPr>
          <w:rFonts w:ascii="Century Gothic" w:hAnsi="Century Gothic"/>
          <w:b/>
          <w:sz w:val="20"/>
          <w:szCs w:val="20"/>
        </w:rPr>
        <w:t xml:space="preserve">If your child brings these items to school during the winter, we will endeavor to get them outdoors for play, provided that we deem it safe to do so </w:t>
      </w:r>
      <w:proofErr w:type="gramStart"/>
      <w:r w:rsidRPr="009C1F92">
        <w:rPr>
          <w:rFonts w:ascii="Century Gothic" w:hAnsi="Century Gothic"/>
          <w:b/>
          <w:sz w:val="20"/>
          <w:szCs w:val="20"/>
        </w:rPr>
        <w:t>based</w:t>
      </w:r>
      <w:proofErr w:type="gramEnd"/>
      <w:r w:rsidRPr="009C1F92">
        <w:rPr>
          <w:rFonts w:ascii="Century Gothic" w:hAnsi="Century Gothic"/>
          <w:b/>
          <w:sz w:val="20"/>
          <w:szCs w:val="20"/>
        </w:rPr>
        <w:t xml:space="preserve"> on established child care guidelines and adequate staffing to supervise any children that must remain indoors. If conditions in our play area are excessively muddy, we will remain indoors.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 xml:space="preserve">Please bear in mind that it takes a lot of time to get children ready especially if they are not able to independently navigate putting on snow pants, boots, and coats by themselves.  This means that 10 to 15 minutes of the time we devote to active play may be spent getting them ready to go outside.  Should parents choose not to send in winter gear, we have staff on hand to supervise indoor play while other teachers take children </w:t>
      </w:r>
      <w:proofErr w:type="gramStart"/>
      <w:r w:rsidRPr="009C1F92">
        <w:rPr>
          <w:rFonts w:ascii="Century Gothic" w:hAnsi="Century Gothic"/>
          <w:sz w:val="20"/>
          <w:szCs w:val="20"/>
        </w:rPr>
        <w:t>outdoors.</w:t>
      </w:r>
      <w:proofErr w:type="gramEnd"/>
      <w:r w:rsidRPr="009C1F92">
        <w:rPr>
          <w:rFonts w:ascii="Century Gothic" w:hAnsi="Century Gothic"/>
          <w:sz w:val="20"/>
          <w:szCs w:val="20"/>
        </w:rPr>
        <w:t xml:space="preserve">  It is quite acceptable if parents choose for their children to play indoors at school on cold and wintry days, and to take them outdoors for play once they are at home.  </w:t>
      </w:r>
    </w:p>
    <w:p w:rsidR="00980D75" w:rsidRPr="009C1F92" w:rsidRDefault="00980D75" w:rsidP="00980D75">
      <w:pPr>
        <w:rPr>
          <w:rFonts w:ascii="Century Gothic" w:hAnsi="Century Gothic"/>
          <w:sz w:val="20"/>
          <w:szCs w:val="20"/>
        </w:rPr>
      </w:pPr>
    </w:p>
    <w:p w:rsidR="00980D75" w:rsidRPr="009C1F92" w:rsidRDefault="00980D75" w:rsidP="00980D75">
      <w:pPr>
        <w:rPr>
          <w:rFonts w:ascii="Century Gothic" w:hAnsi="Century Gothic"/>
          <w:sz w:val="20"/>
          <w:szCs w:val="20"/>
        </w:rPr>
      </w:pPr>
      <w:r w:rsidRPr="009C1F92">
        <w:rPr>
          <w:rFonts w:ascii="Century Gothic" w:hAnsi="Century Gothic"/>
          <w:sz w:val="20"/>
          <w:szCs w:val="20"/>
        </w:rPr>
        <w:t>In general, winter outdoor play will take place at the end of the school day since coming back inside and shedding winter gear would take too much time away from other school activities.  Children who stay until 2:00 p.m. during the winter will have at least 30 minutes of active indoor play following lunch, followed by outdoor play time later in the day if adequate outer wear has been sent to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CHILDREN WITH FOOD ALLERGIES</w:t>
      </w:r>
    </w:p>
    <w:p w:rsidR="00980D75" w:rsidRDefault="00980D75" w:rsidP="00980D75">
      <w:pPr>
        <w:jc w:val="both"/>
        <w:rPr>
          <w:rFonts w:ascii="Century Gothic" w:hAnsi="Century Gothic"/>
          <w:sz w:val="20"/>
          <w:szCs w:val="20"/>
        </w:rPr>
      </w:pPr>
    </w:p>
    <w:p w:rsidR="00980D75" w:rsidRPr="009D6B32" w:rsidRDefault="00980D75" w:rsidP="00980D75">
      <w:pPr>
        <w:jc w:val="both"/>
        <w:rPr>
          <w:rFonts w:ascii="Century Gothic" w:hAnsi="Century Gothic"/>
          <w:sz w:val="20"/>
          <w:szCs w:val="22"/>
        </w:rPr>
      </w:pPr>
      <w:r w:rsidRPr="00920BD6">
        <w:rPr>
          <w:rFonts w:ascii="Century Gothic" w:hAnsi="Century Gothic"/>
          <w:sz w:val="20"/>
          <w:szCs w:val="22"/>
          <w:u w:val="single"/>
        </w:rPr>
        <w:t xml:space="preserve">The </w:t>
      </w:r>
      <w:smartTag w:uri="urn:schemas-microsoft-com:office:smarttags" w:element="place">
        <w:smartTag w:uri="urn:schemas-microsoft-com:office:smarttags" w:element="PlaceName">
          <w:r w:rsidRPr="00920BD6">
            <w:rPr>
              <w:rFonts w:ascii="Century Gothic" w:hAnsi="Century Gothic"/>
              <w:sz w:val="20"/>
              <w:szCs w:val="22"/>
              <w:u w:val="single"/>
            </w:rPr>
            <w:t>Good</w:t>
          </w:r>
        </w:smartTag>
        <w:r w:rsidRPr="00920BD6">
          <w:rPr>
            <w:rFonts w:ascii="Century Gothic" w:hAnsi="Century Gothic"/>
            <w:sz w:val="20"/>
            <w:szCs w:val="22"/>
            <w:u w:val="single"/>
          </w:rPr>
          <w:t xml:space="preserve"> </w:t>
        </w:r>
        <w:smartTag w:uri="urn:schemas-microsoft-com:office:smarttags" w:element="PlaceName">
          <w:r w:rsidRPr="00920BD6">
            <w:rPr>
              <w:rFonts w:ascii="Century Gothic" w:hAnsi="Century Gothic"/>
              <w:sz w:val="20"/>
              <w:szCs w:val="22"/>
              <w:u w:val="single"/>
            </w:rPr>
            <w:t>Shepherd</w:t>
          </w:r>
        </w:smartTag>
        <w:r w:rsidRPr="00920BD6">
          <w:rPr>
            <w:rFonts w:ascii="Century Gothic" w:hAnsi="Century Gothic"/>
            <w:sz w:val="20"/>
            <w:szCs w:val="22"/>
            <w:u w:val="single"/>
          </w:rPr>
          <w:t xml:space="preserve"> </w:t>
        </w:r>
        <w:smartTag w:uri="urn:schemas-microsoft-com:office:smarttags" w:element="PlaceType">
          <w:r w:rsidRPr="00920BD6">
            <w:rPr>
              <w:rFonts w:ascii="Century Gothic" w:hAnsi="Century Gothic"/>
              <w:sz w:val="20"/>
              <w:szCs w:val="22"/>
              <w:u w:val="single"/>
            </w:rPr>
            <w:t>Nursery School</w:t>
          </w:r>
        </w:smartTag>
      </w:smartTag>
      <w:r w:rsidRPr="00920BD6">
        <w:rPr>
          <w:rFonts w:ascii="Century Gothic" w:hAnsi="Century Gothic"/>
          <w:sz w:val="20"/>
          <w:szCs w:val="22"/>
          <w:u w:val="single"/>
        </w:rPr>
        <w:t xml:space="preserve"> is a peanut-</w:t>
      </w:r>
      <w:r>
        <w:rPr>
          <w:rFonts w:ascii="Century Gothic" w:hAnsi="Century Gothic"/>
          <w:sz w:val="20"/>
          <w:szCs w:val="22"/>
          <w:u w:val="single"/>
        </w:rPr>
        <w:t>avoidant</w:t>
      </w:r>
      <w:r w:rsidRPr="00920BD6">
        <w:rPr>
          <w:rFonts w:ascii="Century Gothic" w:hAnsi="Century Gothic"/>
          <w:sz w:val="20"/>
          <w:szCs w:val="22"/>
          <w:u w:val="single"/>
        </w:rPr>
        <w:t xml:space="preserve"> school</w:t>
      </w:r>
      <w:r w:rsidRPr="009D6B32">
        <w:rPr>
          <w:rFonts w:ascii="Century Gothic" w:hAnsi="Century Gothic"/>
          <w:sz w:val="20"/>
          <w:szCs w:val="22"/>
        </w:rPr>
        <w:t>.  Snacks and other foods provided by the school, foods prepared by children during cooking projects, and foods provided by parents (e.g., packed lunches) may not contain peanuts.</w:t>
      </w:r>
    </w:p>
    <w:p w:rsidR="00980D75" w:rsidRPr="009D6B32" w:rsidRDefault="00980D75" w:rsidP="00980D75">
      <w:pPr>
        <w:jc w:val="both"/>
        <w:rPr>
          <w:rFonts w:ascii="Century Gothic" w:hAnsi="Century Gothic"/>
          <w:sz w:val="20"/>
          <w:szCs w:val="22"/>
        </w:rPr>
      </w:pPr>
    </w:p>
    <w:p w:rsidR="00980D75" w:rsidRDefault="00980D75" w:rsidP="00980D75">
      <w:pPr>
        <w:jc w:val="both"/>
        <w:rPr>
          <w:rFonts w:ascii="Century Gothic" w:hAnsi="Century Gothic"/>
          <w:sz w:val="20"/>
          <w:szCs w:val="22"/>
          <w:u w:val="single"/>
        </w:rPr>
      </w:pPr>
      <w:r w:rsidRPr="009D6B32">
        <w:rPr>
          <w:rFonts w:ascii="Century Gothic" w:hAnsi="Century Gothic"/>
          <w:sz w:val="20"/>
          <w:szCs w:val="22"/>
          <w:u w:val="single"/>
        </w:rPr>
        <w:t>Snacks</w:t>
      </w:r>
    </w:p>
    <w:p w:rsidR="00980D75" w:rsidRPr="00E90F73" w:rsidRDefault="00980D75" w:rsidP="00980D75">
      <w:pPr>
        <w:jc w:val="both"/>
        <w:rPr>
          <w:rFonts w:ascii="Century Gothic" w:hAnsi="Century Gothic"/>
          <w:sz w:val="20"/>
          <w:szCs w:val="22"/>
          <w:u w:val="single"/>
        </w:rPr>
      </w:pPr>
      <w:r>
        <w:rPr>
          <w:rFonts w:ascii="Century Gothic" w:hAnsi="Century Gothic"/>
          <w:sz w:val="20"/>
          <w:szCs w:val="22"/>
        </w:rPr>
        <w:t xml:space="preserve">The ingredients of all snack items are checked to </w:t>
      </w:r>
      <w:r w:rsidRPr="009D6B32">
        <w:rPr>
          <w:rFonts w:ascii="Century Gothic" w:hAnsi="Century Gothic"/>
          <w:sz w:val="20"/>
          <w:szCs w:val="22"/>
        </w:rPr>
        <w:t>ensure that they do not contain peanuts.</w:t>
      </w:r>
      <w:r w:rsidRPr="009D6B32">
        <w:rPr>
          <w:rFonts w:ascii="Century Gothic" w:hAnsi="Century Gothic"/>
          <w:sz w:val="20"/>
          <w:szCs w:val="20"/>
        </w:rPr>
        <w:t xml:space="preserve"> </w:t>
      </w:r>
      <w:r>
        <w:rPr>
          <w:rFonts w:ascii="Century Gothic" w:hAnsi="Century Gothic"/>
          <w:sz w:val="20"/>
          <w:szCs w:val="20"/>
        </w:rPr>
        <w:t>The snack checklist for each day notes any food allergies next to the child’s name. The teacher in charge of providing snack reviews any other food allergies for that day, and notes whether or not the day’s snack is not appropriate for any of the children in attendance that day.</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Cooking Projects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Before engaging in cooking projects, the teacher responsible for the project </w:t>
      </w:r>
      <w:r>
        <w:rPr>
          <w:rFonts w:ascii="Century Gothic" w:hAnsi="Century Gothic"/>
          <w:sz w:val="20"/>
          <w:szCs w:val="22"/>
        </w:rPr>
        <w:t>will check</w:t>
      </w:r>
      <w:r w:rsidRPr="009D6B32">
        <w:rPr>
          <w:rFonts w:ascii="Century Gothic" w:hAnsi="Century Gothic"/>
          <w:sz w:val="20"/>
          <w:szCs w:val="22"/>
        </w:rPr>
        <w:t xml:space="preserve"> with the parents of food-allergic children to ensure that the ingredients are safe for those children to handle.</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Packed Lunches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The Director will </w:t>
      </w:r>
      <w:r>
        <w:rPr>
          <w:rFonts w:ascii="Century Gothic" w:hAnsi="Century Gothic"/>
          <w:sz w:val="20"/>
          <w:szCs w:val="22"/>
        </w:rPr>
        <w:t xml:space="preserve">attempt, if time permits, to </w:t>
      </w:r>
      <w:r w:rsidRPr="009D6B32">
        <w:rPr>
          <w:rFonts w:ascii="Century Gothic" w:hAnsi="Century Gothic"/>
          <w:sz w:val="20"/>
          <w:szCs w:val="22"/>
        </w:rPr>
        <w:t>check all lunches or snacks prepared by parents to ensure that they do not contain peanuts.  Products containing peanuts will be removed and placed in a sealed container to be returned to the parent when the child is dismissed from school.</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Multiple Food Allergies</w:t>
      </w:r>
    </w:p>
    <w:p w:rsidR="00980D75" w:rsidRPr="009D6B32" w:rsidRDefault="00980D75" w:rsidP="00980D75">
      <w:pPr>
        <w:jc w:val="both"/>
        <w:rPr>
          <w:rFonts w:ascii="Century Gothic" w:hAnsi="Century Gothic"/>
          <w:sz w:val="20"/>
          <w:szCs w:val="22"/>
        </w:rPr>
      </w:pPr>
      <w:r w:rsidRPr="009D6B32">
        <w:rPr>
          <w:rFonts w:ascii="Century Gothic" w:hAnsi="Century Gothic"/>
          <w:sz w:val="20"/>
          <w:szCs w:val="22"/>
        </w:rPr>
        <w:t xml:space="preserve">If a child has multiple </w:t>
      </w:r>
      <w:r w:rsidRPr="009D6B32">
        <w:rPr>
          <w:rFonts w:ascii="Century Gothic" w:hAnsi="Century Gothic"/>
          <w:b/>
          <w:sz w:val="20"/>
          <w:szCs w:val="22"/>
          <w:u w:val="single"/>
        </w:rPr>
        <w:t>severe</w:t>
      </w:r>
      <w:r w:rsidRPr="009D6B32">
        <w:rPr>
          <w:rFonts w:ascii="Century Gothic" w:hAnsi="Century Gothic"/>
          <w:sz w:val="20"/>
          <w:szCs w:val="22"/>
        </w:rPr>
        <w:t xml:space="preserve"> food allergies, it is the policy of the </w:t>
      </w:r>
      <w:smartTag w:uri="urn:schemas-microsoft-com:office:smarttags" w:element="place">
        <w:smartTag w:uri="urn:schemas-microsoft-com:office:smarttags" w:element="PlaceName">
          <w:r w:rsidRPr="009D6B32">
            <w:rPr>
              <w:rFonts w:ascii="Century Gothic" w:hAnsi="Century Gothic"/>
              <w:sz w:val="20"/>
              <w:szCs w:val="22"/>
            </w:rPr>
            <w:t>Good</w:t>
          </w:r>
        </w:smartTag>
        <w:r w:rsidRPr="009D6B32">
          <w:rPr>
            <w:rFonts w:ascii="Century Gothic" w:hAnsi="Century Gothic"/>
            <w:sz w:val="20"/>
            <w:szCs w:val="22"/>
          </w:rPr>
          <w:t xml:space="preserve"> </w:t>
        </w:r>
        <w:smartTag w:uri="urn:schemas-microsoft-com:office:smarttags" w:element="PlaceName">
          <w:r w:rsidRPr="009D6B32">
            <w:rPr>
              <w:rFonts w:ascii="Century Gothic" w:hAnsi="Century Gothic"/>
              <w:sz w:val="20"/>
              <w:szCs w:val="22"/>
            </w:rPr>
            <w:t>Shepherd</w:t>
          </w:r>
        </w:smartTag>
        <w:r w:rsidRPr="009D6B32">
          <w:rPr>
            <w:rFonts w:ascii="Century Gothic" w:hAnsi="Century Gothic"/>
            <w:sz w:val="20"/>
            <w:szCs w:val="22"/>
          </w:rPr>
          <w:t xml:space="preserve"> </w:t>
        </w:r>
        <w:smartTag w:uri="urn:schemas-microsoft-com:office:smarttags" w:element="PlaceType">
          <w:r w:rsidRPr="009D6B32">
            <w:rPr>
              <w:rFonts w:ascii="Century Gothic" w:hAnsi="Century Gothic"/>
              <w:sz w:val="20"/>
              <w:szCs w:val="22"/>
            </w:rPr>
            <w:t>Nursery School</w:t>
          </w:r>
        </w:smartTag>
      </w:smartTag>
      <w:r w:rsidRPr="009D6B32">
        <w:rPr>
          <w:rFonts w:ascii="Century Gothic" w:hAnsi="Century Gothic"/>
          <w:sz w:val="20"/>
          <w:szCs w:val="22"/>
        </w:rPr>
        <w:t xml:space="preserve"> that the parents provide packaged snack foods that are clearly labeled with the child’s name.  </w:t>
      </w:r>
      <w:r>
        <w:rPr>
          <w:rFonts w:ascii="Century Gothic" w:hAnsi="Century Gothic"/>
          <w:sz w:val="20"/>
          <w:szCs w:val="22"/>
        </w:rPr>
        <w:t xml:space="preserve">This will be noted on the snack checklist. </w:t>
      </w:r>
      <w:r w:rsidRPr="009D6B32">
        <w:rPr>
          <w:rFonts w:ascii="Century Gothic" w:hAnsi="Century Gothic"/>
          <w:sz w:val="20"/>
          <w:szCs w:val="22"/>
        </w:rPr>
        <w:t xml:space="preserve">These packaged foods will be stored </w:t>
      </w:r>
      <w:r>
        <w:rPr>
          <w:rFonts w:ascii="Century Gothic" w:hAnsi="Century Gothic"/>
          <w:sz w:val="20"/>
          <w:szCs w:val="22"/>
        </w:rPr>
        <w:t>in the snack cabinet in the Learning room</w:t>
      </w:r>
      <w:r w:rsidRPr="009D6B32">
        <w:rPr>
          <w:rFonts w:ascii="Century Gothic" w:hAnsi="Century Gothic"/>
          <w:sz w:val="20"/>
          <w:szCs w:val="22"/>
        </w:rPr>
        <w:t xml:space="preserve"> in separate sealed containers clearly labeled with the child’s name, and only those snacks will be given to the child.  Alternatively, a parent may elect to check the monthly snack calendar and indicate which snacks are safe or unsafe for the child, returning a signed copy to the school to be posted in the snack area.  The parent may elect to send in a separate snack on “unsafe” days or keep a number of safe snack items at the school for the child to be used on “unsafe” days.  </w:t>
      </w:r>
    </w:p>
    <w:p w:rsidR="00980D75" w:rsidRPr="009D6B32" w:rsidRDefault="00980D75" w:rsidP="00980D75">
      <w:pPr>
        <w:jc w:val="both"/>
        <w:rPr>
          <w:rFonts w:ascii="Century Gothic" w:hAnsi="Century Gothic"/>
          <w:sz w:val="20"/>
          <w:szCs w:val="22"/>
        </w:rPr>
      </w:pPr>
    </w:p>
    <w:p w:rsidR="00980D75" w:rsidRPr="009D6B32" w:rsidRDefault="00980D75" w:rsidP="00980D75">
      <w:pPr>
        <w:jc w:val="both"/>
        <w:rPr>
          <w:rFonts w:ascii="Century Gothic" w:hAnsi="Century Gothic"/>
          <w:sz w:val="20"/>
          <w:szCs w:val="22"/>
          <w:u w:val="single"/>
        </w:rPr>
      </w:pPr>
      <w:r w:rsidRPr="009D6B32">
        <w:rPr>
          <w:rFonts w:ascii="Century Gothic" w:hAnsi="Century Gothic"/>
          <w:sz w:val="20"/>
          <w:szCs w:val="22"/>
          <w:u w:val="single"/>
        </w:rPr>
        <w:t>Snack Procedure for Allergic Children</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These children </w:t>
      </w:r>
      <w:r>
        <w:rPr>
          <w:rFonts w:ascii="Century Gothic" w:hAnsi="Century Gothic"/>
          <w:sz w:val="20"/>
          <w:szCs w:val="22"/>
        </w:rPr>
        <w:t>are requested to sit at</w:t>
      </w:r>
      <w:r w:rsidRPr="009D6B32">
        <w:rPr>
          <w:rFonts w:ascii="Century Gothic" w:hAnsi="Century Gothic"/>
          <w:sz w:val="20"/>
          <w:szCs w:val="22"/>
        </w:rPr>
        <w:t xml:space="preserve"> the end of the table nearest the teacher who is serving snack.</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 table and chair </w:t>
      </w:r>
      <w:r>
        <w:rPr>
          <w:rFonts w:ascii="Century Gothic" w:hAnsi="Century Gothic"/>
          <w:sz w:val="20"/>
          <w:szCs w:val="22"/>
        </w:rPr>
        <w:t>are</w:t>
      </w:r>
      <w:r w:rsidRPr="009D6B32">
        <w:rPr>
          <w:rFonts w:ascii="Century Gothic" w:hAnsi="Century Gothic"/>
          <w:sz w:val="20"/>
          <w:szCs w:val="22"/>
        </w:rPr>
        <w:t xml:space="preserve"> cleaned before the child sits down for snack.</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t xml:space="preserve">The snack teacher </w:t>
      </w:r>
      <w:r>
        <w:rPr>
          <w:rFonts w:ascii="Century Gothic" w:hAnsi="Century Gothic"/>
          <w:sz w:val="20"/>
          <w:szCs w:val="22"/>
        </w:rPr>
        <w:t>reminds</w:t>
      </w:r>
      <w:r w:rsidRPr="009D6B32">
        <w:rPr>
          <w:rFonts w:ascii="Century Gothic" w:hAnsi="Century Gothic"/>
          <w:sz w:val="20"/>
          <w:szCs w:val="22"/>
        </w:rPr>
        <w:t xml:space="preserve"> children at the table not to share food because it is unsafe to do so.</w:t>
      </w:r>
    </w:p>
    <w:p w:rsidR="00980D75" w:rsidRPr="009D6B32" w:rsidRDefault="00980D75" w:rsidP="00980D75">
      <w:pPr>
        <w:numPr>
          <w:ilvl w:val="0"/>
          <w:numId w:val="35"/>
        </w:numPr>
        <w:jc w:val="both"/>
        <w:rPr>
          <w:rFonts w:ascii="Century Gothic" w:hAnsi="Century Gothic"/>
          <w:sz w:val="20"/>
          <w:szCs w:val="22"/>
        </w:rPr>
      </w:pPr>
      <w:r w:rsidRPr="009D6B32">
        <w:rPr>
          <w:rFonts w:ascii="Century Gothic" w:hAnsi="Century Gothic"/>
          <w:sz w:val="20"/>
          <w:szCs w:val="22"/>
        </w:rPr>
        <w:lastRenderedPageBreak/>
        <w:t>In cases where a child can experience an allergic reaction by touching certain food products that might be present in the snack (e.g., wheat, eggs, dairy), the teacher responsible for serving snack must pour the child’s beverage and remind the child not to touch the beverage pitchers.</w:t>
      </w:r>
    </w:p>
    <w:p w:rsidR="00980D75" w:rsidRDefault="00980D75" w:rsidP="00980D75">
      <w:pPr>
        <w:jc w:val="both"/>
        <w:rPr>
          <w:rFonts w:ascii="Century Gothic" w:hAnsi="Century Gothic"/>
          <w:sz w:val="20"/>
          <w:szCs w:val="20"/>
        </w:rPr>
      </w:pPr>
    </w:p>
    <w:p w:rsidR="00022C8C" w:rsidRDefault="00022C8C" w:rsidP="00980D75">
      <w:pPr>
        <w:jc w:val="both"/>
        <w:rPr>
          <w:rFonts w:ascii="Century Gothic" w:hAnsi="Century Gothic"/>
          <w:sz w:val="20"/>
          <w:szCs w:val="20"/>
        </w:rPr>
      </w:pPr>
    </w:p>
    <w:p w:rsidR="00980D75" w:rsidRPr="00653DAC" w:rsidRDefault="00980D75" w:rsidP="00980D75">
      <w:pPr>
        <w:jc w:val="both"/>
        <w:rPr>
          <w:rFonts w:ascii="Century Gothic" w:hAnsi="Century Gothic"/>
          <w:u w:val="single"/>
        </w:rPr>
      </w:pPr>
      <w:r w:rsidRPr="00653DAC">
        <w:rPr>
          <w:rFonts w:ascii="Century Gothic" w:hAnsi="Century Gothic"/>
          <w:u w:val="single"/>
        </w:rPr>
        <w:t>PROCEDURES TO BE FOLLOWED IN CASE OF ILLNESS OR EMERGENCY</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ILLNESS</w:t>
      </w:r>
    </w:p>
    <w:p w:rsidR="00980D75" w:rsidRDefault="00980D75" w:rsidP="00980D75">
      <w:pPr>
        <w:numPr>
          <w:ilvl w:val="0"/>
          <w:numId w:val="5"/>
        </w:numPr>
        <w:jc w:val="both"/>
        <w:rPr>
          <w:rFonts w:ascii="Century Gothic" w:hAnsi="Century Gothic"/>
          <w:sz w:val="20"/>
          <w:szCs w:val="20"/>
        </w:rPr>
      </w:pPr>
      <w:r>
        <w:rPr>
          <w:rFonts w:ascii="Century Gothic" w:hAnsi="Century Gothic"/>
          <w:sz w:val="20"/>
          <w:szCs w:val="20"/>
        </w:rPr>
        <w:t>The child’s parent is contacted.</w:t>
      </w:r>
    </w:p>
    <w:p w:rsidR="00980D75" w:rsidRDefault="00980D75" w:rsidP="00980D75">
      <w:pPr>
        <w:numPr>
          <w:ilvl w:val="0"/>
          <w:numId w:val="5"/>
        </w:numPr>
        <w:jc w:val="both"/>
        <w:rPr>
          <w:rFonts w:ascii="Century Gothic" w:hAnsi="Century Gothic"/>
          <w:sz w:val="20"/>
          <w:szCs w:val="20"/>
        </w:rPr>
      </w:pPr>
      <w:r>
        <w:rPr>
          <w:rFonts w:ascii="Century Gothic" w:hAnsi="Century Gothic"/>
          <w:sz w:val="20"/>
          <w:szCs w:val="20"/>
        </w:rPr>
        <w:t>The child is taken to a quiet area in the classroom to rest and wait for a parent.  A teacher qualified staff member, who is trained in both first aid and CPR, waits with the child and encourages the other children to play in another area of the room.</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EMERGENCY</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Director comforts the child and administers first aid.</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Head Teacher cares for the rest of the children in an area away from the injured child.</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A designated teacher calls for an ambulance, then calls the parent, then assists the Director or Head Teacher as necessary.</w:t>
      </w:r>
    </w:p>
    <w:p w:rsidR="00980D75" w:rsidRDefault="00980D75" w:rsidP="00980D75">
      <w:pPr>
        <w:numPr>
          <w:ilvl w:val="0"/>
          <w:numId w:val="6"/>
        </w:numPr>
        <w:jc w:val="both"/>
        <w:rPr>
          <w:rFonts w:ascii="Century Gothic" w:hAnsi="Century Gothic"/>
          <w:sz w:val="20"/>
          <w:szCs w:val="20"/>
        </w:rPr>
      </w:pPr>
      <w:r>
        <w:rPr>
          <w:rFonts w:ascii="Century Gothic" w:hAnsi="Century Gothic"/>
          <w:sz w:val="20"/>
          <w:szCs w:val="20"/>
        </w:rPr>
        <w:t>The Director accompanies the child in the ambulance, taking along the child’s entire file.</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653DAC" w:rsidRDefault="00980D75" w:rsidP="00980D75">
      <w:pPr>
        <w:jc w:val="both"/>
        <w:rPr>
          <w:rFonts w:ascii="Century Gothic" w:hAnsi="Century Gothic"/>
          <w:sz w:val="20"/>
          <w:szCs w:val="20"/>
          <w:u w:val="single"/>
        </w:rPr>
      </w:pPr>
      <w:r w:rsidRPr="00653DAC">
        <w:rPr>
          <w:rFonts w:ascii="Century Gothic" w:hAnsi="Century Gothic"/>
          <w:sz w:val="20"/>
          <w:szCs w:val="20"/>
          <w:u w:val="single"/>
        </w:rPr>
        <w:t>PROCEDURES TO BE FOLLOWED IF THE PARENTS CANNOT BE REACHED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ILLNESS</w:t>
      </w:r>
    </w:p>
    <w:p w:rsidR="00980D75" w:rsidRDefault="00980D75" w:rsidP="00980D75">
      <w:pPr>
        <w:numPr>
          <w:ilvl w:val="0"/>
          <w:numId w:val="7"/>
        </w:numPr>
        <w:jc w:val="both"/>
        <w:rPr>
          <w:rFonts w:ascii="Century Gothic" w:hAnsi="Century Gothic"/>
          <w:sz w:val="20"/>
          <w:szCs w:val="20"/>
        </w:rPr>
      </w:pPr>
      <w:r>
        <w:rPr>
          <w:rFonts w:ascii="Century Gothic" w:hAnsi="Century Gothic"/>
          <w:sz w:val="20"/>
          <w:szCs w:val="20"/>
        </w:rPr>
        <w:t>The emergency telephone number listed on the Emergency Medical Care Consent Form of the child’s record is called.</w:t>
      </w:r>
    </w:p>
    <w:p w:rsidR="00980D75" w:rsidRDefault="00980D75" w:rsidP="00980D75">
      <w:pPr>
        <w:numPr>
          <w:ilvl w:val="0"/>
          <w:numId w:val="7"/>
        </w:numPr>
        <w:jc w:val="both"/>
        <w:rPr>
          <w:rFonts w:ascii="Century Gothic" w:hAnsi="Century Gothic"/>
          <w:sz w:val="20"/>
          <w:szCs w:val="20"/>
        </w:rPr>
      </w:pPr>
      <w:r>
        <w:rPr>
          <w:rFonts w:ascii="Century Gothic" w:hAnsi="Century Gothic"/>
          <w:sz w:val="20"/>
          <w:szCs w:val="20"/>
        </w:rPr>
        <w:t>The child is taken to a quiet area of the classroom to rest and await transportation.</w:t>
      </w:r>
    </w:p>
    <w:p w:rsidR="00980D75" w:rsidRDefault="00980D75" w:rsidP="00980D75">
      <w:pPr>
        <w:jc w:val="both"/>
        <w:rPr>
          <w:rFonts w:ascii="Century Gothic" w:hAnsi="Century Gothic"/>
          <w:sz w:val="20"/>
          <w:szCs w:val="20"/>
        </w:rPr>
      </w:pPr>
      <w:r>
        <w:rPr>
          <w:rFonts w:ascii="Century Gothic" w:hAnsi="Century Gothic"/>
          <w:sz w:val="20"/>
          <w:szCs w:val="20"/>
        </w:rPr>
        <w:t>EMERGENCY</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The Head Teacher cares for the rest of the children in an area away from the injured child.</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A designated teacher calls for an ambulance, then calls the emergency contact listed on the Emergency Medical Consent Form of the child’s record, then assists the Director or Head Teacher as necessary.</w:t>
      </w:r>
    </w:p>
    <w:p w:rsidR="00980D75" w:rsidRDefault="00980D75" w:rsidP="00980D75">
      <w:pPr>
        <w:numPr>
          <w:ilvl w:val="0"/>
          <w:numId w:val="8"/>
        </w:numPr>
        <w:jc w:val="both"/>
        <w:rPr>
          <w:rFonts w:ascii="Century Gothic" w:hAnsi="Century Gothic"/>
          <w:sz w:val="20"/>
          <w:szCs w:val="20"/>
        </w:rPr>
      </w:pPr>
      <w:r>
        <w:rPr>
          <w:rFonts w:ascii="Century Gothic" w:hAnsi="Century Gothic"/>
          <w:sz w:val="20"/>
          <w:szCs w:val="20"/>
        </w:rPr>
        <w:t>The Director accompanies the child in the ambulance, taking along the child’s entire file (which contains the emergency contact list).</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653DAC" w:rsidRDefault="00980D75" w:rsidP="00980D75">
      <w:pPr>
        <w:jc w:val="center"/>
        <w:rPr>
          <w:rFonts w:ascii="Century Gothic" w:hAnsi="Century Gothic"/>
          <w:sz w:val="20"/>
          <w:szCs w:val="20"/>
          <w:u w:val="single"/>
        </w:rPr>
      </w:pPr>
      <w:r w:rsidRPr="00653DAC">
        <w:rPr>
          <w:rFonts w:ascii="Century Gothic" w:hAnsi="Century Gothic"/>
          <w:sz w:val="20"/>
          <w:szCs w:val="20"/>
          <w:u w:val="single"/>
        </w:rPr>
        <w:t>PROCEDURES TO BE FOLLOWED IN CASE OF ILLNESS OR EMERGENCY ON FIELD TRIPS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SUPPLIES TO BE BROUGHT ON FIELD TRIPS</w:t>
      </w:r>
    </w:p>
    <w:p w:rsidR="00980D75" w:rsidRDefault="00980D75" w:rsidP="00980D75">
      <w:pPr>
        <w:numPr>
          <w:ilvl w:val="0"/>
          <w:numId w:val="9"/>
        </w:numPr>
        <w:jc w:val="both"/>
        <w:rPr>
          <w:rFonts w:ascii="Century Gothic" w:hAnsi="Century Gothic"/>
          <w:sz w:val="20"/>
          <w:szCs w:val="20"/>
        </w:rPr>
      </w:pPr>
      <w:proofErr w:type="spellStart"/>
      <w:r>
        <w:rPr>
          <w:rFonts w:ascii="Century Gothic" w:hAnsi="Century Gothic"/>
          <w:sz w:val="20"/>
          <w:szCs w:val="20"/>
        </w:rPr>
        <w:t>Bandaids</w:t>
      </w:r>
      <w:proofErr w:type="spellEnd"/>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Antiseptic spray</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4x4 sterile gauze pads, large sterile pad</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Adhesive tape</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Sling</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Non-Latex or vinyl gloves</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Instant cold pack</w:t>
      </w:r>
    </w:p>
    <w:p w:rsidR="00980D75" w:rsidRDefault="00980D75" w:rsidP="00980D75">
      <w:pPr>
        <w:numPr>
          <w:ilvl w:val="0"/>
          <w:numId w:val="9"/>
        </w:numPr>
        <w:jc w:val="both"/>
        <w:rPr>
          <w:rFonts w:ascii="Century Gothic" w:hAnsi="Century Gothic"/>
          <w:sz w:val="20"/>
          <w:szCs w:val="20"/>
        </w:rPr>
      </w:pPr>
      <w:r>
        <w:rPr>
          <w:rFonts w:ascii="Century Gothic" w:hAnsi="Century Gothic"/>
          <w:sz w:val="20"/>
          <w:szCs w:val="20"/>
        </w:rPr>
        <w:t>Emergency Card Information Forms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PROCEDURES</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person in charge of the group comforts the child, administers first aid, or contacts the person in charge of first aid on location.</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teacher or teaching assistant calls for an ambulance if necessary, then calls the parent if necessary.</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person in charge accompanies the child in the ambulance if the parent is not present.  If the parent is present, the parent accompanies the child.</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t>The teacher and the parents supervise the rest of the children.</w:t>
      </w:r>
    </w:p>
    <w:p w:rsidR="00980D75" w:rsidRDefault="00980D75" w:rsidP="00980D75">
      <w:pPr>
        <w:numPr>
          <w:ilvl w:val="0"/>
          <w:numId w:val="10"/>
        </w:numPr>
        <w:jc w:val="both"/>
        <w:rPr>
          <w:rFonts w:ascii="Century Gothic" w:hAnsi="Century Gothic"/>
          <w:sz w:val="20"/>
          <w:szCs w:val="20"/>
        </w:rPr>
      </w:pPr>
      <w:r>
        <w:rPr>
          <w:rFonts w:ascii="Century Gothic" w:hAnsi="Century Gothic"/>
          <w:sz w:val="20"/>
          <w:szCs w:val="20"/>
        </w:rPr>
        <w:lastRenderedPageBreak/>
        <w:t>The teacher and the parents accompany the children back to the school.</w:t>
      </w:r>
    </w:p>
    <w:p w:rsidR="00980D75" w:rsidRDefault="00980D75" w:rsidP="00980D75">
      <w:pPr>
        <w:jc w:val="both"/>
        <w:rPr>
          <w:rFonts w:ascii="Century Gothic" w:hAnsi="Century Gothic"/>
          <w:sz w:val="20"/>
          <w:szCs w:val="20"/>
        </w:rPr>
      </w:pP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MANAGEMENT OF INFECTIOUS DISEASES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CARE OF MILDLY ILL CHILDREN</w:t>
      </w:r>
    </w:p>
    <w:p w:rsidR="00980D75" w:rsidRDefault="00980D75" w:rsidP="00980D75">
      <w:pPr>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does not make provisions for keeping and caring for mildly ill children in school.  They are always sent home.  While awaiting transportation home: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The child rests in a quiet area of the classroom supervised by a teacher qualified staff member who meets the criteria specified in 606 CMR 7.0(c</w:t>
      </w:r>
      <w:proofErr w:type="gramStart"/>
      <w:r>
        <w:rPr>
          <w:rFonts w:ascii="Century Gothic" w:hAnsi="Century Gothic"/>
          <w:sz w:val="20"/>
          <w:szCs w:val="20"/>
        </w:rPr>
        <w:t>)(</w:t>
      </w:r>
      <w:proofErr w:type="gramEnd"/>
      <w:r>
        <w:rPr>
          <w:rFonts w:ascii="Century Gothic" w:hAnsi="Century Gothic"/>
          <w:sz w:val="20"/>
          <w:szCs w:val="20"/>
        </w:rPr>
        <w:t>2).</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The other children will be directed to play in an area of the room which is away from the ill child.</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Disposable cups will be used for the ill child.</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Staff members will wear disposable non-latex gloves when handling any body fluids or waste products</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Body fluids will be cleaned up using non-latex gloves, disposable paper towels, and soap and water, followed by an E.P.A. sanitizing solution.  Bleach solutions may also be used in accordance with guidelines established by the DEEC.  Paper towels and gloves will be discarded in the waste barrel (lined with two plastic bags for urine or 3 plastic bags for vomit, blood or feces).  The contents of the barrel will be brought to the outdoor trash receptacle as soon as possible.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Used sheets or blankets will be machine washed in hot water and bleach.</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Soiled clothing will be sealed in double or triple plastic bags and sent home.</w:t>
      </w:r>
    </w:p>
    <w:p w:rsidR="00980D75" w:rsidRDefault="00980D75" w:rsidP="00980D75">
      <w:pPr>
        <w:numPr>
          <w:ilvl w:val="0"/>
          <w:numId w:val="11"/>
        </w:numPr>
        <w:jc w:val="both"/>
        <w:rPr>
          <w:rFonts w:ascii="Century Gothic" w:hAnsi="Century Gothic"/>
          <w:sz w:val="20"/>
          <w:szCs w:val="20"/>
        </w:rPr>
      </w:pPr>
      <w:r>
        <w:rPr>
          <w:rFonts w:ascii="Century Gothic" w:hAnsi="Century Gothic"/>
          <w:sz w:val="20"/>
          <w:szCs w:val="20"/>
        </w:rPr>
        <w:t>Proper hand washing will be carried out.</w:t>
      </w:r>
    </w:p>
    <w:p w:rsidR="00980D75" w:rsidRDefault="00980D75" w:rsidP="00980D75">
      <w:pPr>
        <w:jc w:val="both"/>
        <w:rPr>
          <w:rFonts w:ascii="Century Gothic" w:hAnsi="Century Gothic"/>
          <w:sz w:val="20"/>
          <w:szCs w:val="20"/>
        </w:rPr>
      </w:pPr>
    </w:p>
    <w:p w:rsidR="00980D75" w:rsidRPr="001348F8" w:rsidRDefault="00980D75" w:rsidP="00980D75">
      <w:pPr>
        <w:jc w:val="center"/>
        <w:rPr>
          <w:rFonts w:ascii="Century Gothic" w:hAnsi="Century Gothic"/>
          <w:sz w:val="20"/>
          <w:szCs w:val="20"/>
          <w:u w:val="single"/>
        </w:rPr>
      </w:pPr>
      <w:r w:rsidRPr="001348F8">
        <w:rPr>
          <w:rFonts w:ascii="Century Gothic" w:hAnsi="Century Gothic"/>
          <w:sz w:val="20"/>
          <w:szCs w:val="20"/>
          <w:u w:val="single"/>
        </w:rPr>
        <w:t>EXCLUSION POLICY</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roofErr w:type="gramStart"/>
      <w:r>
        <w:rPr>
          <w:rFonts w:ascii="Century Gothic" w:hAnsi="Century Gothic"/>
          <w:sz w:val="20"/>
          <w:szCs w:val="20"/>
        </w:rPr>
        <w:t>Children</w:t>
      </w:r>
      <w:proofErr w:type="gramEnd"/>
      <w:r>
        <w:rPr>
          <w:rFonts w:ascii="Century Gothic" w:hAnsi="Century Gothic"/>
          <w:sz w:val="20"/>
          <w:szCs w:val="20"/>
        </w:rPr>
        <w:t xml:space="preserve"> who exhibit symptoms of mild illness, e.g., </w:t>
      </w:r>
      <w:r w:rsidRPr="008031DC">
        <w:rPr>
          <w:rFonts w:ascii="Century Gothic" w:hAnsi="Century Gothic"/>
          <w:sz w:val="20"/>
          <w:szCs w:val="20"/>
          <w:u w:val="single"/>
        </w:rPr>
        <w:t>slightly</w:t>
      </w:r>
      <w:r>
        <w:rPr>
          <w:rFonts w:ascii="Century Gothic" w:hAnsi="Century Gothic"/>
          <w:sz w:val="20"/>
          <w:szCs w:val="20"/>
        </w:rPr>
        <w:t xml:space="preserve"> runny nose, slight rash, </w:t>
      </w:r>
      <w:r w:rsidRPr="008031DC">
        <w:rPr>
          <w:rFonts w:ascii="Century Gothic" w:hAnsi="Century Gothic"/>
          <w:sz w:val="20"/>
          <w:szCs w:val="20"/>
          <w:u w:val="single"/>
        </w:rPr>
        <w:t>slight</w:t>
      </w:r>
      <w:r>
        <w:rPr>
          <w:rFonts w:ascii="Century Gothic" w:hAnsi="Century Gothic"/>
          <w:sz w:val="20"/>
          <w:szCs w:val="20"/>
        </w:rPr>
        <w:t xml:space="preserve"> cough will be evaluated for exclusion or inclusion according to the following criteria:</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Body Temperature</w:t>
      </w:r>
      <w:r>
        <w:rPr>
          <w:rFonts w:ascii="Century Gothic" w:hAnsi="Century Gothic"/>
          <w:sz w:val="20"/>
          <w:szCs w:val="20"/>
        </w:rPr>
        <w:t xml:space="preserve"> – a child should be fever free (</w:t>
      </w:r>
      <w:proofErr w:type="spellStart"/>
      <w:r>
        <w:rPr>
          <w:rFonts w:ascii="Century Gothic" w:hAnsi="Century Gothic"/>
          <w:sz w:val="20"/>
          <w:szCs w:val="20"/>
        </w:rPr>
        <w:t>axillary</w:t>
      </w:r>
      <w:proofErr w:type="spellEnd"/>
      <w:r>
        <w:rPr>
          <w:rFonts w:ascii="Century Gothic" w:hAnsi="Century Gothic"/>
          <w:sz w:val="20"/>
          <w:szCs w:val="20"/>
        </w:rPr>
        <w:t xml:space="preserve"> not over 99 degrees or oral not over 100 degrees) for 24 hours (without the use of a fever reducing medication)</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Rashes</w:t>
      </w:r>
      <w:r>
        <w:rPr>
          <w:rFonts w:ascii="Century Gothic" w:hAnsi="Century Gothic"/>
          <w:sz w:val="20"/>
          <w:szCs w:val="20"/>
        </w:rPr>
        <w:t xml:space="preserve"> – mild rashes that are not accompanied by fever or behavior changes should not exclude a child.</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Gastrointestinal symptoms</w:t>
      </w:r>
      <w:r>
        <w:rPr>
          <w:rFonts w:ascii="Century Gothic" w:hAnsi="Century Gothic"/>
          <w:sz w:val="20"/>
          <w:szCs w:val="20"/>
        </w:rPr>
        <w:t xml:space="preserve"> – a child with diarrhea (more stools than normal, watery, loose, unformed or green colored, that are not related to medications or food reactions) should be kept home from school.  A child who vomits should not come to school until there has been no vomiting for 24 hours and the child has been able to hold down solid food and liquids normally.</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Respiratory</w:t>
      </w:r>
      <w:r>
        <w:rPr>
          <w:rFonts w:ascii="Century Gothic" w:hAnsi="Century Gothic"/>
          <w:sz w:val="20"/>
          <w:szCs w:val="20"/>
        </w:rPr>
        <w:t xml:space="preserve"> – a </w:t>
      </w:r>
      <w:r w:rsidRPr="003B6644">
        <w:rPr>
          <w:rFonts w:ascii="Century Gothic" w:hAnsi="Century Gothic"/>
          <w:sz w:val="20"/>
          <w:szCs w:val="20"/>
          <w:u w:val="single"/>
        </w:rPr>
        <w:t>mild</w:t>
      </w:r>
      <w:r>
        <w:rPr>
          <w:rFonts w:ascii="Century Gothic" w:hAnsi="Century Gothic"/>
          <w:sz w:val="20"/>
          <w:szCs w:val="20"/>
        </w:rPr>
        <w:t xml:space="preserve"> cold accompanied by clear nasal discharge should not exclude a child from school.  However, a child who is not eating and drinking normally, cannot participate in normal daily </w:t>
      </w:r>
      <w:proofErr w:type="gramStart"/>
      <w:r>
        <w:rPr>
          <w:rFonts w:ascii="Century Gothic" w:hAnsi="Century Gothic"/>
          <w:sz w:val="20"/>
          <w:szCs w:val="20"/>
        </w:rPr>
        <w:t>activities,</w:t>
      </w:r>
      <w:proofErr w:type="gramEnd"/>
      <w:r>
        <w:rPr>
          <w:rFonts w:ascii="Century Gothic" w:hAnsi="Century Gothic"/>
          <w:sz w:val="20"/>
          <w:szCs w:val="20"/>
        </w:rPr>
        <w:t xml:space="preserve"> has a thick yellow or green nasal discharge, an uncontrollable cough or a sore throat should be excluded.  Also, a child whose eyes are red, watery, or producing a yellow or greenish discharge should be kept at home until it is determined that the child is not suffering from an eye infection, particularly conjunctivitis which is extremely contagious.</w:t>
      </w:r>
    </w:p>
    <w:p w:rsidR="00980D75" w:rsidRDefault="00980D75" w:rsidP="00980D75">
      <w:pPr>
        <w:numPr>
          <w:ilvl w:val="0"/>
          <w:numId w:val="12"/>
        </w:numPr>
        <w:jc w:val="both"/>
        <w:rPr>
          <w:rFonts w:ascii="Century Gothic" w:hAnsi="Century Gothic"/>
          <w:sz w:val="20"/>
          <w:szCs w:val="20"/>
        </w:rPr>
      </w:pPr>
      <w:r w:rsidRPr="00C80CF4">
        <w:rPr>
          <w:rFonts w:ascii="Century Gothic" w:hAnsi="Century Gothic"/>
          <w:b/>
          <w:sz w:val="20"/>
          <w:szCs w:val="20"/>
        </w:rPr>
        <w:t>General appearance and behavior</w:t>
      </w:r>
      <w:r>
        <w:rPr>
          <w:rFonts w:ascii="Century Gothic" w:hAnsi="Century Gothic"/>
          <w:sz w:val="20"/>
          <w:szCs w:val="20"/>
        </w:rPr>
        <w:t xml:space="preserve"> – a child who has a pale look or is acting unusually tired, has a loss of appetite, or is irritable should be kept home from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Children who are in school and show any of the above signs will be placed in a quiet area away from other children, and a parent will be called.  The Director will make the decision as to whether the child should be allowed to remain in school or be sent home.</w:t>
      </w:r>
    </w:p>
    <w:p w:rsidR="00980D75" w:rsidRDefault="00980D75" w:rsidP="00980D75">
      <w:pPr>
        <w:jc w:val="both"/>
        <w:rPr>
          <w:rFonts w:ascii="Century Gothic" w:hAnsi="Century Gothic"/>
          <w:sz w:val="20"/>
          <w:szCs w:val="20"/>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980D75">
      <w:pPr>
        <w:jc w:val="center"/>
        <w:rPr>
          <w:rFonts w:ascii="Century Gothic" w:hAnsi="Century Gothic"/>
          <w:sz w:val="20"/>
          <w:szCs w:val="20"/>
          <w:u w:val="single"/>
        </w:rPr>
      </w:pPr>
    </w:p>
    <w:p w:rsidR="006B434C" w:rsidRDefault="006B434C" w:rsidP="0050574D">
      <w:pPr>
        <w:rPr>
          <w:rFonts w:ascii="Century Gothic" w:hAnsi="Century Gothic"/>
          <w:sz w:val="20"/>
          <w:szCs w:val="20"/>
          <w:u w:val="single"/>
        </w:rPr>
      </w:pPr>
    </w:p>
    <w:p w:rsidR="00980D75" w:rsidRPr="009E752C" w:rsidRDefault="00980D75" w:rsidP="00980D75">
      <w:pPr>
        <w:jc w:val="center"/>
        <w:rPr>
          <w:rFonts w:ascii="Century Gothic" w:hAnsi="Century Gothic"/>
          <w:sz w:val="20"/>
          <w:szCs w:val="20"/>
          <w:u w:val="single"/>
        </w:rPr>
      </w:pPr>
      <w:r w:rsidRPr="009E752C">
        <w:rPr>
          <w:rFonts w:ascii="Century Gothic" w:hAnsi="Century Gothic"/>
          <w:sz w:val="20"/>
          <w:szCs w:val="20"/>
          <w:u w:val="single"/>
        </w:rPr>
        <w:lastRenderedPageBreak/>
        <w:t>SPECIFIC CONDITIONS WHICH WARRANT EXCLUSION AND</w:t>
      </w:r>
    </w:p>
    <w:p w:rsidR="00980D75" w:rsidRPr="009E752C" w:rsidRDefault="00980D75" w:rsidP="00980D75">
      <w:pPr>
        <w:jc w:val="center"/>
        <w:rPr>
          <w:rFonts w:ascii="Century Gothic" w:hAnsi="Century Gothic"/>
          <w:sz w:val="20"/>
          <w:szCs w:val="20"/>
          <w:u w:val="single"/>
        </w:rPr>
      </w:pPr>
      <w:r w:rsidRPr="009E752C">
        <w:rPr>
          <w:rFonts w:ascii="Century Gothic" w:hAnsi="Century Gothic"/>
          <w:sz w:val="20"/>
          <w:szCs w:val="20"/>
          <w:u w:val="single"/>
        </w:rPr>
        <w:t>GUIDELINES FOR DETERMINING WHEN THE CHILD MAY RETURN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u w:val="single"/>
        </w:rPr>
      </w:pPr>
      <w:r>
        <w:rPr>
          <w:rFonts w:ascii="Century Gothic" w:hAnsi="Century Gothic"/>
          <w:sz w:val="20"/>
          <w:szCs w:val="20"/>
        </w:rPr>
        <w:tab/>
      </w:r>
      <w:r w:rsidRPr="009E752C">
        <w:rPr>
          <w:rFonts w:ascii="Century Gothic" w:hAnsi="Century Gothic"/>
          <w:sz w:val="20"/>
          <w:szCs w:val="20"/>
          <w:u w:val="single"/>
        </w:rPr>
        <w:t>Disease</w:t>
      </w:r>
      <w:r>
        <w:rPr>
          <w:rFonts w:ascii="Century Gothic" w:hAnsi="Century Gothic"/>
          <w:sz w:val="20"/>
          <w:szCs w:val="20"/>
        </w:rPr>
        <w:tab/>
      </w:r>
      <w:r>
        <w:rPr>
          <w:rFonts w:ascii="Century Gothic" w:hAnsi="Century Gothic"/>
          <w:sz w:val="20"/>
          <w:szCs w:val="20"/>
        </w:rPr>
        <w:tab/>
      </w:r>
      <w:r w:rsidRPr="009E752C">
        <w:rPr>
          <w:rFonts w:ascii="Century Gothic" w:hAnsi="Century Gothic"/>
          <w:sz w:val="20"/>
          <w:szCs w:val="20"/>
          <w:u w:val="single"/>
        </w:rPr>
        <w:t>Method of Spread</w:t>
      </w:r>
      <w:r>
        <w:rPr>
          <w:rFonts w:ascii="Century Gothic" w:hAnsi="Century Gothic"/>
          <w:sz w:val="20"/>
          <w:szCs w:val="20"/>
        </w:rPr>
        <w:tab/>
      </w:r>
      <w:r>
        <w:rPr>
          <w:rFonts w:ascii="Century Gothic" w:hAnsi="Century Gothic"/>
          <w:sz w:val="20"/>
          <w:szCs w:val="20"/>
        </w:rPr>
        <w:tab/>
      </w:r>
      <w:r w:rsidRPr="009E752C">
        <w:rPr>
          <w:rFonts w:ascii="Century Gothic" w:hAnsi="Century Gothic"/>
          <w:sz w:val="20"/>
          <w:szCs w:val="20"/>
          <w:u w:val="single"/>
        </w:rPr>
        <w:t>May Return When</w:t>
      </w:r>
    </w:p>
    <w:p w:rsidR="00980D75" w:rsidRDefault="00980D75" w:rsidP="00980D75">
      <w:pPr>
        <w:jc w:val="both"/>
        <w:rPr>
          <w:rFonts w:ascii="Century Gothic" w:hAnsi="Century Gothic"/>
          <w:sz w:val="20"/>
          <w:szCs w:val="20"/>
          <w:u w:val="single"/>
        </w:rPr>
      </w:pPr>
    </w:p>
    <w:p w:rsidR="00980D75" w:rsidRPr="008004C4" w:rsidRDefault="00980D75" w:rsidP="00980D75">
      <w:pPr>
        <w:jc w:val="both"/>
        <w:rPr>
          <w:rFonts w:ascii="Century Gothic" w:hAnsi="Century Gothic"/>
          <w:sz w:val="18"/>
          <w:szCs w:val="18"/>
        </w:rPr>
      </w:pPr>
      <w:r>
        <w:rPr>
          <w:rFonts w:ascii="Century Gothic" w:hAnsi="Century Gothic"/>
          <w:sz w:val="20"/>
          <w:szCs w:val="20"/>
        </w:rPr>
        <w:tab/>
      </w:r>
      <w:r w:rsidRPr="008004C4">
        <w:rPr>
          <w:rFonts w:ascii="Century Gothic" w:hAnsi="Century Gothic"/>
          <w:sz w:val="18"/>
          <w:szCs w:val="18"/>
        </w:rPr>
        <w:t>Infectious Diarrhea</w:t>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has begun and diarrhea</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is</w:t>
      </w:r>
      <w:proofErr w:type="gramEnd"/>
      <w:r w:rsidRPr="008004C4">
        <w:rPr>
          <w:rFonts w:ascii="Century Gothic" w:hAnsi="Century Gothic"/>
          <w:sz w:val="18"/>
          <w:szCs w:val="18"/>
        </w:rPr>
        <w:t xml:space="preserve"> gone</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Giardia</w:t>
      </w:r>
      <w:proofErr w:type="spellEnd"/>
      <w:r w:rsidRPr="008004C4">
        <w:rPr>
          <w:rFonts w:ascii="Century Gothic" w:hAnsi="Century Gothic"/>
          <w:sz w:val="18"/>
          <w:szCs w:val="18"/>
        </w:rPr>
        <w:t xml:space="preserve"> </w:t>
      </w:r>
      <w:proofErr w:type="spellStart"/>
      <w:r w:rsidRPr="008004C4">
        <w:rPr>
          <w:rFonts w:ascii="Century Gothic" w:hAnsi="Century Gothic"/>
          <w:sz w:val="18"/>
          <w:szCs w:val="18"/>
        </w:rPr>
        <w:t>Lamblia</w:t>
      </w:r>
      <w:proofErr w:type="spellEnd"/>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stool tests taken 48</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hours</w:t>
      </w:r>
      <w:proofErr w:type="gramEnd"/>
      <w:r w:rsidRPr="008004C4">
        <w:rPr>
          <w:rFonts w:ascii="Century Gothic" w:hAnsi="Century Gothic"/>
          <w:sz w:val="18"/>
          <w:szCs w:val="18"/>
        </w:rPr>
        <w:t xml:space="preserve"> apart are negative</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Shigella</w:t>
      </w:r>
      <w:proofErr w:type="spellEnd"/>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Salmonella</w:t>
      </w:r>
      <w:r w:rsidRPr="008004C4">
        <w:rPr>
          <w:rFonts w:ascii="Century Gothic" w:hAnsi="Century Gothic"/>
          <w:sz w:val="18"/>
          <w:szCs w:val="18"/>
        </w:rPr>
        <w:tab/>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Diarrhea is gone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Campylobacter</w:t>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After treatment and 2 negative stool tests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Hepatitis A</w:t>
      </w:r>
      <w:r w:rsidRPr="008004C4">
        <w:rPr>
          <w:rFonts w:ascii="Century Gothic" w:hAnsi="Century Gothic"/>
          <w:sz w:val="18"/>
          <w:szCs w:val="18"/>
        </w:rPr>
        <w:tab/>
      </w:r>
      <w:r w:rsidRPr="008004C4">
        <w:rPr>
          <w:rFonts w:ascii="Century Gothic" w:hAnsi="Century Gothic"/>
          <w:sz w:val="18"/>
          <w:szCs w:val="18"/>
        </w:rPr>
        <w:tab/>
        <w:t>Intestinal Tract</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1 week after illness started and fever is gone;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contacts</w:t>
      </w:r>
      <w:proofErr w:type="gramEnd"/>
      <w:r w:rsidRPr="008004C4">
        <w:rPr>
          <w:rFonts w:ascii="Century Gothic" w:hAnsi="Century Gothic"/>
          <w:sz w:val="18"/>
          <w:szCs w:val="18"/>
        </w:rPr>
        <w:t xml:space="preserve"> may return after a shot of</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gamma</w:t>
      </w:r>
      <w:proofErr w:type="gramEnd"/>
      <w:r w:rsidRPr="008004C4">
        <w:rPr>
          <w:rFonts w:ascii="Century Gothic" w:hAnsi="Century Gothic"/>
          <w:sz w:val="18"/>
          <w:szCs w:val="18"/>
        </w:rPr>
        <w:t xml:space="preserve"> globulin</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Viral Illnesses</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 xml:space="preserve">When </w:t>
      </w:r>
      <w:proofErr w:type="spellStart"/>
      <w:r w:rsidRPr="008004C4">
        <w:rPr>
          <w:rFonts w:ascii="Century Gothic" w:hAnsi="Century Gothic"/>
          <w:sz w:val="18"/>
          <w:szCs w:val="18"/>
        </w:rPr>
        <w:t>afebrile</w:t>
      </w:r>
      <w:proofErr w:type="spellEnd"/>
      <w:r w:rsidRPr="008004C4">
        <w:rPr>
          <w:rFonts w:ascii="Century Gothic" w:hAnsi="Century Gothic"/>
          <w:sz w:val="18"/>
          <w:szCs w:val="18"/>
        </w:rPr>
        <w:t xml:space="preserve"> and feeling well</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Streptococcal</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24 hours of antibiotics; feels well</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Infections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Chicken Pox/Shingles</w:t>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Rash is crusted and dry</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
    <w:p w:rsidR="00980D75" w:rsidRPr="008004C4" w:rsidRDefault="00980D75" w:rsidP="00980D75">
      <w:pPr>
        <w:ind w:firstLine="720"/>
        <w:jc w:val="both"/>
        <w:rPr>
          <w:rFonts w:ascii="Century Gothic" w:hAnsi="Century Gothic"/>
          <w:sz w:val="18"/>
          <w:szCs w:val="18"/>
        </w:rPr>
      </w:pPr>
      <w:r>
        <w:rPr>
          <w:rFonts w:ascii="Century Gothic" w:hAnsi="Century Gothic"/>
          <w:sz w:val="18"/>
          <w:szCs w:val="18"/>
        </w:rPr>
        <w:t>Meningococcal</w:t>
      </w:r>
      <w:r w:rsidRPr="008004C4">
        <w:rPr>
          <w:rFonts w:ascii="Century Gothic" w:hAnsi="Century Gothic"/>
          <w:sz w:val="18"/>
          <w:szCs w:val="18"/>
        </w:rPr>
        <w:tab/>
      </w:r>
      <w:r>
        <w:rPr>
          <w:rFonts w:ascii="Century Gothic" w:hAnsi="Century Gothic"/>
          <w:sz w:val="18"/>
          <w:szCs w:val="18"/>
        </w:rPr>
        <w:tab/>
        <w:t>Respiratory Tract</w:t>
      </w:r>
      <w:r>
        <w:rPr>
          <w:rFonts w:ascii="Century Gothic" w:hAnsi="Century Gothic"/>
          <w:sz w:val="18"/>
          <w:szCs w:val="18"/>
        </w:rPr>
        <w:tab/>
      </w:r>
      <w:r>
        <w:rPr>
          <w:rFonts w:ascii="Century Gothic" w:hAnsi="Century Gothic"/>
          <w:sz w:val="18"/>
          <w:szCs w:val="18"/>
        </w:rPr>
        <w:tab/>
        <w:t>Written, signed permission of physician</w:t>
      </w:r>
      <w:r>
        <w:rPr>
          <w:rFonts w:ascii="Century Gothic" w:hAnsi="Century Gothic"/>
          <w:sz w:val="18"/>
          <w:szCs w:val="18"/>
        </w:rPr>
        <w:tab/>
      </w:r>
      <w:r>
        <w:rPr>
          <w:rFonts w:ascii="Century Gothic" w:hAnsi="Century Gothic"/>
          <w:sz w:val="18"/>
          <w:szCs w:val="18"/>
        </w:rPr>
        <w:tab/>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Pr>
          <w:rFonts w:ascii="Century Gothic" w:hAnsi="Century Gothic"/>
          <w:sz w:val="18"/>
          <w:szCs w:val="18"/>
        </w:rPr>
        <w:t>Illness (viral or bacterial)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HIB</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 xml:space="preserve">After taking </w:t>
      </w:r>
      <w:proofErr w:type="spellStart"/>
      <w:r w:rsidRPr="008004C4">
        <w:rPr>
          <w:rFonts w:ascii="Century Gothic" w:hAnsi="Century Gothic"/>
          <w:sz w:val="18"/>
          <w:szCs w:val="18"/>
        </w:rPr>
        <w:t>Rifampin</w:t>
      </w:r>
      <w:proofErr w:type="spellEnd"/>
      <w:r w:rsidRPr="008004C4">
        <w:rPr>
          <w:rFonts w:ascii="Century Gothic" w:hAnsi="Century Gothic"/>
          <w:sz w:val="18"/>
          <w:szCs w:val="18"/>
        </w:rPr>
        <w:t xml:space="preserve"> for 4 days and feels well</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Tuberculosis</w:t>
      </w:r>
      <w:r w:rsidRPr="008004C4">
        <w:rPr>
          <w:rFonts w:ascii="Century Gothic" w:hAnsi="Century Gothic"/>
          <w:sz w:val="18"/>
          <w:szCs w:val="18"/>
        </w:rPr>
        <w:tab/>
      </w:r>
      <w:r w:rsidRPr="008004C4">
        <w:rPr>
          <w:rFonts w:ascii="Century Gothic" w:hAnsi="Century Gothic"/>
          <w:sz w:val="18"/>
          <w:szCs w:val="18"/>
        </w:rPr>
        <w:tab/>
        <w:t>Respiratory Tract</w:t>
      </w:r>
      <w:r w:rsidRPr="008004C4">
        <w:rPr>
          <w:rFonts w:ascii="Century Gothic" w:hAnsi="Century Gothic"/>
          <w:sz w:val="18"/>
          <w:szCs w:val="18"/>
        </w:rPr>
        <w:tab/>
      </w:r>
      <w:r w:rsidRPr="008004C4">
        <w:rPr>
          <w:rFonts w:ascii="Century Gothic" w:hAnsi="Century Gothic"/>
          <w:sz w:val="18"/>
          <w:szCs w:val="18"/>
        </w:rPr>
        <w:tab/>
        <w:t>After treatment has begun; health care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provider</w:t>
      </w:r>
      <w:proofErr w:type="gramEnd"/>
      <w:r w:rsidRPr="008004C4">
        <w:rPr>
          <w:rFonts w:ascii="Century Gothic" w:hAnsi="Century Gothic"/>
          <w:sz w:val="18"/>
          <w:szCs w:val="18"/>
        </w:rPr>
        <w:t xml:space="preserve"> states in writing no longer contagious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Impetigo</w:t>
      </w:r>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After taking med. for 24 hours, sores must be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8004C4">
        <w:rPr>
          <w:rFonts w:ascii="Century Gothic" w:hAnsi="Century Gothic"/>
          <w:sz w:val="18"/>
          <w:szCs w:val="18"/>
        </w:rPr>
        <w:t>covered</w:t>
      </w:r>
      <w:proofErr w:type="gramEnd"/>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Conjunctivitis</w:t>
      </w:r>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24 hours after treatment begins or with note</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Pr>
          <w:rFonts w:ascii="Century Gothic" w:hAnsi="Century Gothic"/>
          <w:sz w:val="18"/>
          <w:szCs w:val="18"/>
        </w:rPr>
        <w:t xml:space="preserve"> (</w:t>
      </w:r>
      <w:proofErr w:type="gramStart"/>
      <w:r>
        <w:rPr>
          <w:rFonts w:ascii="Century Gothic" w:hAnsi="Century Gothic"/>
          <w:sz w:val="18"/>
          <w:szCs w:val="18"/>
        </w:rPr>
        <w:t>bacterial</w:t>
      </w:r>
      <w:proofErr w:type="gramEnd"/>
      <w:r>
        <w:rPr>
          <w:rFonts w:ascii="Century Gothic" w:hAnsi="Century Gothic"/>
          <w:sz w:val="18"/>
          <w:szCs w:val="18"/>
        </w:rPr>
        <w:t xml:space="preserve"> /viral)</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from health care provider if no treatment</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Pr>
          <w:rFonts w:ascii="Century Gothic" w:hAnsi="Century Gothic"/>
          <w:sz w:val="18"/>
          <w:szCs w:val="18"/>
        </w:rPr>
        <w:t>p</w:t>
      </w:r>
      <w:r w:rsidRPr="008004C4">
        <w:rPr>
          <w:rFonts w:ascii="Century Gothic" w:hAnsi="Century Gothic"/>
          <w:sz w:val="18"/>
          <w:szCs w:val="18"/>
        </w:rPr>
        <w:t>rescribed</w:t>
      </w:r>
      <w:proofErr w:type="gramEnd"/>
      <w:r>
        <w:rPr>
          <w:rFonts w:ascii="Century Gothic" w:hAnsi="Century Gothic"/>
          <w:sz w:val="18"/>
          <w:szCs w:val="18"/>
        </w:rPr>
        <w:t xml:space="preserve"> (allergy-related)</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Scabies</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24 hours after treatment begins</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proofErr w:type="spellStart"/>
      <w:r w:rsidRPr="008004C4">
        <w:rPr>
          <w:rFonts w:ascii="Century Gothic" w:hAnsi="Century Gothic"/>
          <w:sz w:val="18"/>
          <w:szCs w:val="18"/>
        </w:rPr>
        <w:t>Pediculosis</w:t>
      </w:r>
      <w:proofErr w:type="spellEnd"/>
      <w:r w:rsidRPr="008004C4">
        <w:rPr>
          <w:rFonts w:ascii="Century Gothic" w:hAnsi="Century Gothic"/>
          <w:sz w:val="18"/>
          <w:szCs w:val="18"/>
        </w:rPr>
        <w:tab/>
      </w:r>
      <w:r w:rsidRPr="008004C4">
        <w:rPr>
          <w:rFonts w:ascii="Century Gothic" w:hAnsi="Century Gothic"/>
          <w:sz w:val="18"/>
          <w:szCs w:val="18"/>
        </w:rPr>
        <w:tab/>
        <w:t>Direct Contact</w:t>
      </w:r>
      <w:r w:rsidRPr="008004C4">
        <w:rPr>
          <w:rFonts w:ascii="Century Gothic" w:hAnsi="Century Gothic"/>
          <w:sz w:val="18"/>
          <w:szCs w:val="18"/>
        </w:rPr>
        <w:tab/>
      </w:r>
      <w:r w:rsidRPr="008004C4">
        <w:rPr>
          <w:rFonts w:ascii="Century Gothic" w:hAnsi="Century Gothic"/>
          <w:sz w:val="18"/>
          <w:szCs w:val="18"/>
        </w:rPr>
        <w:tab/>
      </w:r>
      <w:r>
        <w:rPr>
          <w:rFonts w:ascii="Century Gothic" w:hAnsi="Century Gothic"/>
          <w:sz w:val="18"/>
          <w:szCs w:val="18"/>
        </w:rPr>
        <w:tab/>
      </w:r>
      <w:r w:rsidRPr="008004C4">
        <w:rPr>
          <w:rFonts w:ascii="Century Gothic" w:hAnsi="Century Gothic"/>
          <w:sz w:val="18"/>
          <w:szCs w:val="18"/>
        </w:rPr>
        <w:t>After initial shampoo treatment is done and</w:t>
      </w: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r>
      <w:proofErr w:type="gramStart"/>
      <w:r w:rsidRPr="003B6644">
        <w:rPr>
          <w:rFonts w:ascii="Century Gothic" w:hAnsi="Century Gothic"/>
          <w:sz w:val="18"/>
          <w:szCs w:val="18"/>
          <w:u w:val="single"/>
        </w:rPr>
        <w:t>all</w:t>
      </w:r>
      <w:proofErr w:type="gramEnd"/>
      <w:r w:rsidRPr="003B6644">
        <w:rPr>
          <w:rFonts w:ascii="Century Gothic" w:hAnsi="Century Gothic"/>
          <w:sz w:val="18"/>
          <w:szCs w:val="18"/>
          <w:u w:val="single"/>
        </w:rPr>
        <w:t xml:space="preserve"> </w:t>
      </w:r>
      <w:r w:rsidRPr="008004C4">
        <w:rPr>
          <w:rFonts w:ascii="Century Gothic" w:hAnsi="Century Gothic"/>
          <w:sz w:val="18"/>
          <w:szCs w:val="18"/>
        </w:rPr>
        <w:t>nits are removed</w:t>
      </w:r>
    </w:p>
    <w:p w:rsidR="00980D75" w:rsidRPr="008004C4" w:rsidRDefault="00980D75" w:rsidP="00980D75">
      <w:pPr>
        <w:jc w:val="both"/>
        <w:rPr>
          <w:rFonts w:ascii="Century Gothic" w:hAnsi="Century Gothic"/>
          <w:sz w:val="18"/>
          <w:szCs w:val="18"/>
        </w:rPr>
      </w:pPr>
    </w:p>
    <w:p w:rsidR="00980D75" w:rsidRPr="008004C4" w:rsidRDefault="00980D75" w:rsidP="00980D75">
      <w:pPr>
        <w:jc w:val="both"/>
        <w:rPr>
          <w:rFonts w:ascii="Century Gothic" w:hAnsi="Century Gothic"/>
          <w:sz w:val="18"/>
          <w:szCs w:val="18"/>
        </w:rPr>
      </w:pPr>
      <w:r w:rsidRPr="008004C4">
        <w:rPr>
          <w:rFonts w:ascii="Century Gothic" w:hAnsi="Century Gothic"/>
          <w:sz w:val="18"/>
          <w:szCs w:val="18"/>
        </w:rPr>
        <w:tab/>
        <w:t>HIV</w:t>
      </w:r>
      <w:r w:rsidRPr="008004C4">
        <w:rPr>
          <w:rFonts w:ascii="Century Gothic" w:hAnsi="Century Gothic"/>
          <w:sz w:val="18"/>
          <w:szCs w:val="18"/>
        </w:rPr>
        <w:tab/>
      </w:r>
      <w:r w:rsidRPr="008004C4">
        <w:rPr>
          <w:rFonts w:ascii="Century Gothic" w:hAnsi="Century Gothic"/>
          <w:sz w:val="18"/>
          <w:szCs w:val="18"/>
        </w:rPr>
        <w:tab/>
      </w:r>
      <w:r w:rsidRPr="008004C4">
        <w:rPr>
          <w:rFonts w:ascii="Century Gothic" w:hAnsi="Century Gothic"/>
          <w:sz w:val="18"/>
          <w:szCs w:val="18"/>
        </w:rPr>
        <w:tab/>
        <w:t>Blood, Body Fluids</w:t>
      </w:r>
      <w:r w:rsidRPr="008004C4">
        <w:rPr>
          <w:rFonts w:ascii="Century Gothic" w:hAnsi="Century Gothic"/>
          <w:sz w:val="18"/>
          <w:szCs w:val="18"/>
        </w:rPr>
        <w:tab/>
      </w:r>
      <w:r w:rsidRPr="008004C4">
        <w:rPr>
          <w:rFonts w:ascii="Century Gothic" w:hAnsi="Century Gothic"/>
          <w:sz w:val="18"/>
          <w:szCs w:val="18"/>
        </w:rPr>
        <w:tab/>
        <w:t>Case by case basis</w:t>
      </w:r>
    </w:p>
    <w:p w:rsidR="00980D75" w:rsidRDefault="00980D75" w:rsidP="00980D75">
      <w:pPr>
        <w:jc w:val="both"/>
        <w:rPr>
          <w:rFonts w:ascii="Century Gothic" w:hAnsi="Century Gothic"/>
          <w:sz w:val="20"/>
          <w:szCs w:val="20"/>
        </w:rPr>
      </w:pPr>
    </w:p>
    <w:p w:rsidR="00980D75" w:rsidRPr="00B12A18" w:rsidRDefault="00980D75" w:rsidP="00980D75">
      <w:pPr>
        <w:jc w:val="both"/>
        <w:rPr>
          <w:rFonts w:ascii="Century Gothic" w:hAnsi="Century Gothic"/>
          <w:sz w:val="20"/>
          <w:szCs w:val="20"/>
          <w:u w:val="single"/>
        </w:rPr>
      </w:pPr>
      <w:r w:rsidRPr="00B12A18">
        <w:rPr>
          <w:rFonts w:ascii="Century Gothic" w:hAnsi="Century Gothic"/>
          <w:sz w:val="20"/>
          <w:szCs w:val="20"/>
          <w:u w:val="single"/>
        </w:rPr>
        <w:t>Vaccine Preventable Diseases</w:t>
      </w:r>
    </w:p>
    <w:p w:rsidR="00980D75" w:rsidRDefault="00980D75" w:rsidP="00980D75">
      <w:pPr>
        <w:jc w:val="both"/>
        <w:rPr>
          <w:rFonts w:ascii="Century Gothic" w:hAnsi="Century Gothic"/>
          <w:sz w:val="20"/>
          <w:szCs w:val="20"/>
        </w:rPr>
      </w:pPr>
      <w:r>
        <w:rPr>
          <w:rFonts w:ascii="Century Gothic" w:hAnsi="Century Gothic"/>
          <w:sz w:val="20"/>
          <w:szCs w:val="20"/>
        </w:rPr>
        <w:t>All children and staff members must show evidence of immunity or of immunization according to the guidelines of the Massachusetts Department of Public Health.  In the event that one of these diseases is contracted by a child or a staff member, the Director will refer to the “Health in Day Care Manual” for pertinent information to share with parents.  Some diseases must be reported to the local Board of Health.</w:t>
      </w:r>
    </w:p>
    <w:p w:rsidR="00980D75" w:rsidRDefault="00980D75" w:rsidP="00980D75">
      <w:pPr>
        <w:jc w:val="both"/>
        <w:rPr>
          <w:rFonts w:ascii="Century Gothic" w:hAnsi="Century Gothic"/>
          <w:sz w:val="20"/>
          <w:szCs w:val="20"/>
        </w:rPr>
      </w:pPr>
    </w:p>
    <w:p w:rsidR="00980D75" w:rsidRPr="00B12A18" w:rsidRDefault="00980D75" w:rsidP="00980D75">
      <w:pPr>
        <w:jc w:val="both"/>
        <w:rPr>
          <w:rFonts w:ascii="Century Gothic" w:hAnsi="Century Gothic"/>
          <w:sz w:val="20"/>
          <w:szCs w:val="20"/>
          <w:u w:val="single"/>
        </w:rPr>
      </w:pPr>
      <w:r w:rsidRPr="00B12A18">
        <w:rPr>
          <w:rFonts w:ascii="Century Gothic" w:hAnsi="Century Gothic"/>
          <w:sz w:val="20"/>
          <w:szCs w:val="20"/>
          <w:u w:val="single"/>
        </w:rPr>
        <w:t>Blood Borne Diseases</w:t>
      </w:r>
    </w:p>
    <w:p w:rsidR="00980D75" w:rsidRDefault="00980D75" w:rsidP="00980D75">
      <w:pPr>
        <w:jc w:val="both"/>
        <w:rPr>
          <w:rFonts w:ascii="Century Gothic" w:hAnsi="Century Gothic"/>
          <w:sz w:val="20"/>
          <w:szCs w:val="20"/>
        </w:rPr>
      </w:pPr>
      <w:r>
        <w:rPr>
          <w:rFonts w:ascii="Century Gothic" w:hAnsi="Century Gothic"/>
          <w:sz w:val="20"/>
          <w:szCs w:val="20"/>
        </w:rPr>
        <w:t xml:space="preserve">For the protection of staff and children, blood spills and fecal matter will be cleaned up using non-latex gloves, disposable paper </w:t>
      </w:r>
      <w:proofErr w:type="gramStart"/>
      <w:r>
        <w:rPr>
          <w:rFonts w:ascii="Century Gothic" w:hAnsi="Century Gothic"/>
          <w:sz w:val="20"/>
          <w:szCs w:val="20"/>
        </w:rPr>
        <w:t>towels,</w:t>
      </w:r>
      <w:proofErr w:type="gramEnd"/>
      <w:r>
        <w:rPr>
          <w:rFonts w:ascii="Century Gothic" w:hAnsi="Century Gothic"/>
          <w:sz w:val="20"/>
          <w:szCs w:val="20"/>
        </w:rPr>
        <w:t xml:space="preserve"> soap and water, followed by an E.P.A. registered sanitizing solution.  All soiled items will be triple bagged in plastic and disposed of in the outdoor trash receptacle.</w:t>
      </w:r>
    </w:p>
    <w:p w:rsidR="00980D75" w:rsidRDefault="00980D75" w:rsidP="00980D75">
      <w:pPr>
        <w:jc w:val="both"/>
        <w:rPr>
          <w:rFonts w:ascii="Century Gothic" w:hAnsi="Century Gothic"/>
          <w:sz w:val="20"/>
          <w:szCs w:val="20"/>
        </w:rPr>
      </w:pPr>
    </w:p>
    <w:p w:rsidR="006B434C" w:rsidRDefault="006B434C" w:rsidP="00980D75">
      <w:pPr>
        <w:jc w:val="both"/>
        <w:rPr>
          <w:rFonts w:ascii="Century Gothic" w:hAnsi="Century Gothic"/>
          <w:sz w:val="20"/>
          <w:szCs w:val="20"/>
          <w:u w:val="single"/>
        </w:rPr>
      </w:pPr>
    </w:p>
    <w:p w:rsidR="006B434C" w:rsidRDefault="006B434C" w:rsidP="00980D75">
      <w:pPr>
        <w:jc w:val="both"/>
        <w:rPr>
          <w:rFonts w:ascii="Century Gothic" w:hAnsi="Century Gothic"/>
          <w:sz w:val="20"/>
          <w:szCs w:val="20"/>
          <w:u w:val="single"/>
        </w:rPr>
      </w:pP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PROCEDURES FOR NOTIFYING PARENTS OF THE INTRODUCTION OF A</w:t>
      </w:r>
    </w:p>
    <w:p w:rsidR="00980D75" w:rsidRPr="001348F8" w:rsidRDefault="00980D75" w:rsidP="00980D75">
      <w:pPr>
        <w:jc w:val="both"/>
        <w:rPr>
          <w:rFonts w:ascii="Century Gothic" w:hAnsi="Century Gothic"/>
          <w:sz w:val="20"/>
          <w:szCs w:val="20"/>
          <w:u w:val="single"/>
        </w:rPr>
      </w:pPr>
      <w:r w:rsidRPr="001348F8">
        <w:rPr>
          <w:rFonts w:ascii="Century Gothic" w:hAnsi="Century Gothic"/>
          <w:sz w:val="20"/>
          <w:szCs w:val="20"/>
          <w:u w:val="single"/>
        </w:rPr>
        <w:t>COMMUNICABLE DISEASE INTO THE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Communicable diseases such as strep, Fifth’s disease, foot and mouth disease, head lice, etc. may occasionally </w:t>
      </w:r>
      <w:proofErr w:type="gramStart"/>
      <w:r>
        <w:rPr>
          <w:rFonts w:ascii="Century Gothic" w:hAnsi="Century Gothic"/>
          <w:sz w:val="20"/>
          <w:szCs w:val="20"/>
        </w:rPr>
        <w:t>be</w:t>
      </w:r>
      <w:proofErr w:type="gramEnd"/>
      <w:r>
        <w:rPr>
          <w:rFonts w:ascii="Century Gothic" w:hAnsi="Century Gothic"/>
          <w:sz w:val="20"/>
          <w:szCs w:val="20"/>
        </w:rPr>
        <w:t xml:space="preserve"> present in a child who is attending school.  In these cases, a notice is sent to the parents of each child who may have been exposed, usually by e-mail, paper copy, or telephone.  The notice will contain information about the disease and useful information for parents, and will be provided as soon as possible after the exposure.  If it is the Director’s determination that not all children in the school were exposed, then notices will be sent only to those that she/he feels may have been exposed.  Parents are requested to keep the Director informed about exposures to contagious diseases outside of school.</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ADMINISTRATION OF MEDICATION:  REQUIREMENTS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Only those staff members who have completed EEC’s on-line Medication Training may administer medication.  At least one educator with medication training must be present at all times that children are present.</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Prescription Medication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parental authorization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order of a physician (the prescription label on the medication is acceptable)</w:t>
      </w:r>
    </w:p>
    <w:p w:rsidR="00980D75" w:rsidRDefault="00980D75" w:rsidP="00980D75">
      <w:pPr>
        <w:jc w:val="both"/>
        <w:rPr>
          <w:rFonts w:ascii="Century Gothic" w:hAnsi="Century Gothic"/>
          <w:sz w:val="20"/>
          <w:szCs w:val="20"/>
        </w:rPr>
      </w:pPr>
    </w:p>
    <w:p w:rsidR="00980D75" w:rsidRPr="00EA297B" w:rsidRDefault="00980D75" w:rsidP="00980D75">
      <w:pPr>
        <w:jc w:val="both"/>
        <w:rPr>
          <w:rFonts w:ascii="Century Gothic" w:hAnsi="Century Gothic"/>
          <w:sz w:val="20"/>
          <w:szCs w:val="20"/>
          <w:u w:val="single"/>
        </w:rPr>
      </w:pPr>
      <w:r w:rsidRPr="00EA297B">
        <w:rPr>
          <w:rFonts w:ascii="Century Gothic" w:hAnsi="Century Gothic"/>
          <w:sz w:val="20"/>
          <w:szCs w:val="20"/>
          <w:u w:val="single"/>
        </w:rPr>
        <w:t>Oral Non-Prescription Medication</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parental authorization, to be renewed weekly with dosage, times, days and purpose</w:t>
      </w:r>
    </w:p>
    <w:p w:rsidR="00980D75" w:rsidRDefault="00980D75" w:rsidP="00980D75">
      <w:pPr>
        <w:numPr>
          <w:ilvl w:val="0"/>
          <w:numId w:val="13"/>
        </w:numPr>
        <w:jc w:val="both"/>
        <w:rPr>
          <w:rFonts w:ascii="Century Gothic" w:hAnsi="Century Gothic"/>
          <w:sz w:val="20"/>
          <w:szCs w:val="20"/>
        </w:rPr>
      </w:pPr>
      <w:r>
        <w:rPr>
          <w:rFonts w:ascii="Century Gothic" w:hAnsi="Century Gothic"/>
          <w:sz w:val="20"/>
          <w:szCs w:val="20"/>
        </w:rPr>
        <w:t>Written order of a health care practitioner</w:t>
      </w:r>
    </w:p>
    <w:p w:rsidR="00980D75" w:rsidRDefault="00980D75" w:rsidP="00980D75">
      <w:pPr>
        <w:jc w:val="both"/>
        <w:rPr>
          <w:rFonts w:ascii="Century Gothic" w:hAnsi="Century Gothic"/>
          <w:sz w:val="20"/>
          <w:szCs w:val="20"/>
        </w:rPr>
      </w:pPr>
    </w:p>
    <w:p w:rsidR="00980D75" w:rsidRPr="005F6317" w:rsidRDefault="00980D75" w:rsidP="00980D75">
      <w:pPr>
        <w:jc w:val="both"/>
        <w:rPr>
          <w:rFonts w:ascii="Century Gothic" w:hAnsi="Century Gothic"/>
          <w:sz w:val="20"/>
          <w:szCs w:val="20"/>
        </w:rPr>
      </w:pPr>
      <w:r w:rsidRPr="009A58D0">
        <w:rPr>
          <w:rFonts w:ascii="Century Gothic" w:hAnsi="Century Gothic"/>
          <w:sz w:val="20"/>
          <w:szCs w:val="20"/>
          <w:u w:val="single"/>
        </w:rPr>
        <w:t>Non-Prescription Medication</w:t>
      </w:r>
      <w:r>
        <w:rPr>
          <w:rFonts w:ascii="Century Gothic" w:hAnsi="Century Gothic"/>
          <w:sz w:val="20"/>
          <w:szCs w:val="20"/>
          <w:u w:val="single"/>
        </w:rPr>
        <w:t xml:space="preserve"> </w:t>
      </w:r>
      <w:r>
        <w:rPr>
          <w:rFonts w:ascii="Century Gothic" w:hAnsi="Century Gothic"/>
          <w:sz w:val="20"/>
          <w:szCs w:val="20"/>
        </w:rPr>
        <w:t>(for unanticipated mild symptoms, e.g. Tylenol, Benadryl)</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A signed statement from the physician listing the name, dosage and criteria for administration of the medication (valid for one year from the date it was signed)</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A signed statement from the parent authorizing administration in accordance with the written order of the physician (valid for one year from the date it was signed)</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The parent will be notified before the medication is administered.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sidRPr="00EA297B">
        <w:rPr>
          <w:rFonts w:ascii="Century Gothic" w:hAnsi="Century Gothic"/>
          <w:sz w:val="20"/>
          <w:szCs w:val="20"/>
          <w:u w:val="single"/>
        </w:rPr>
        <w:t>Topical Non-Prescription Medication</w:t>
      </w:r>
      <w:r>
        <w:rPr>
          <w:rFonts w:ascii="Century Gothic" w:hAnsi="Century Gothic"/>
          <w:sz w:val="20"/>
          <w:szCs w:val="20"/>
        </w:rPr>
        <w:t xml:space="preserve"> (NOT applied to broken skin)</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Written parental authorization, renewable annually</w:t>
      </w:r>
    </w:p>
    <w:p w:rsidR="00980D75" w:rsidRDefault="00980D75" w:rsidP="00980D75">
      <w:pPr>
        <w:numPr>
          <w:ilvl w:val="0"/>
          <w:numId w:val="14"/>
        </w:numPr>
        <w:jc w:val="both"/>
        <w:rPr>
          <w:rFonts w:ascii="Century Gothic" w:hAnsi="Century Gothic"/>
          <w:sz w:val="20"/>
          <w:szCs w:val="20"/>
        </w:rPr>
      </w:pPr>
      <w:r>
        <w:rPr>
          <w:rFonts w:ascii="Century Gothic" w:hAnsi="Century Gothic"/>
          <w:sz w:val="20"/>
          <w:szCs w:val="20"/>
        </w:rPr>
        <w:t>May be supplied by the parent, or by the program (with notification to parents)</w:t>
      </w:r>
    </w:p>
    <w:p w:rsidR="00980D75" w:rsidRDefault="00980D75" w:rsidP="00980D75">
      <w:pPr>
        <w:jc w:val="both"/>
        <w:rPr>
          <w:rFonts w:ascii="Century Gothic" w:hAnsi="Century Gothic"/>
          <w:sz w:val="20"/>
          <w:szCs w:val="20"/>
          <w:u w:val="single"/>
        </w:rPr>
      </w:pPr>
    </w:p>
    <w:p w:rsidR="00980D75" w:rsidRPr="00EA297B" w:rsidRDefault="00980D75" w:rsidP="00980D75">
      <w:pPr>
        <w:jc w:val="both"/>
        <w:rPr>
          <w:rFonts w:ascii="Century Gothic" w:hAnsi="Century Gothic"/>
          <w:sz w:val="20"/>
          <w:szCs w:val="20"/>
        </w:rPr>
      </w:pPr>
      <w:r w:rsidRPr="009A58D0">
        <w:rPr>
          <w:rFonts w:ascii="Century Gothic" w:hAnsi="Century Gothic"/>
          <w:sz w:val="20"/>
          <w:szCs w:val="20"/>
          <w:u w:val="single"/>
        </w:rPr>
        <w:t>Topical Non-Prescription Medication</w:t>
      </w:r>
      <w:r>
        <w:rPr>
          <w:rFonts w:ascii="Century Gothic" w:hAnsi="Century Gothic"/>
          <w:sz w:val="20"/>
          <w:szCs w:val="20"/>
        </w:rPr>
        <w:t xml:space="preserve"> (for application to broken skin)</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A signed statement from the parent listing the specific topical non-prescription medications to be administered and the criteria for administration (valid for one year from the date it was signed)</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Health care practitioner written authorization is required.</w:t>
      </w:r>
    </w:p>
    <w:p w:rsidR="00980D75" w:rsidRDefault="00980D75" w:rsidP="00980D75">
      <w:pPr>
        <w:numPr>
          <w:ilvl w:val="0"/>
          <w:numId w:val="15"/>
        </w:numPr>
        <w:jc w:val="both"/>
        <w:rPr>
          <w:rFonts w:ascii="Century Gothic" w:hAnsi="Century Gothic"/>
          <w:sz w:val="20"/>
          <w:szCs w:val="20"/>
        </w:rPr>
      </w:pPr>
      <w:r>
        <w:rPr>
          <w:rFonts w:ascii="Century Gothic" w:hAnsi="Century Gothic"/>
          <w:sz w:val="20"/>
          <w:szCs w:val="20"/>
        </w:rPr>
        <w:t>Must be administered according to the directions on the original container unless authorized to do otherwise by a written order of the physician.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u w:val="single"/>
        </w:rPr>
      </w:pPr>
      <w:r w:rsidRPr="009A58D0">
        <w:rPr>
          <w:rFonts w:ascii="Century Gothic" w:hAnsi="Century Gothic"/>
          <w:sz w:val="20"/>
          <w:szCs w:val="20"/>
          <w:u w:val="single"/>
        </w:rPr>
        <w:t>All Medications</w:t>
      </w:r>
    </w:p>
    <w:p w:rsidR="00980D75" w:rsidRPr="009A58D0" w:rsidRDefault="00980D75" w:rsidP="00980D75">
      <w:pPr>
        <w:numPr>
          <w:ilvl w:val="0"/>
          <w:numId w:val="15"/>
        </w:numPr>
        <w:jc w:val="both"/>
        <w:rPr>
          <w:rFonts w:ascii="Century Gothic" w:hAnsi="Century Gothic"/>
          <w:sz w:val="20"/>
          <w:szCs w:val="20"/>
          <w:u w:val="single"/>
        </w:rPr>
      </w:pPr>
      <w:r>
        <w:rPr>
          <w:rFonts w:ascii="Century Gothic" w:hAnsi="Century Gothic"/>
          <w:sz w:val="20"/>
          <w:szCs w:val="20"/>
        </w:rPr>
        <w:t>All medications must be provided by the child’s parent and must be in the containers in which they were originally dispensed, with original labels affixed.  OTC medications must be in the original manufacturer’s packaging.</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Expiration dates will be checked and parents notified about expired medications.  Expired medications will not be given.  Children with a food allergy action plan or emergency health care plan will not be allowed to attend school if their emergency medications have expired.</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Storage of Medication</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All medication must be kept in its original container labeled with the child’s name, the name of the drug, and the directions for its administration and storage (except for topical non-prescription medication not applied to open wounds, rashes or broken skin)</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All medication is to be kept in the locked drawer of the desk in the nursery school office (except refrigerated medicines)</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lastRenderedPageBreak/>
        <w:t>Unused medication will be returned to the parent (not via school bag). Disposal of the medication must be noted in the child’s file.</w:t>
      </w:r>
    </w:p>
    <w:p w:rsidR="00980D75" w:rsidRDefault="00980D75" w:rsidP="00980D75">
      <w:pPr>
        <w:numPr>
          <w:ilvl w:val="0"/>
          <w:numId w:val="16"/>
        </w:numPr>
        <w:jc w:val="both"/>
        <w:rPr>
          <w:rFonts w:ascii="Century Gothic" w:hAnsi="Century Gothic"/>
          <w:sz w:val="20"/>
          <w:szCs w:val="20"/>
        </w:rPr>
      </w:pPr>
      <w:r>
        <w:rPr>
          <w:rFonts w:ascii="Century Gothic" w:hAnsi="Century Gothic"/>
          <w:sz w:val="20"/>
          <w:szCs w:val="20"/>
        </w:rPr>
        <w:t>Epipens are stored in sealed plastic bags, clearly labeled with the child’s name, and are kept in a secure location allowing immediate emergency access. A copy of the child’s Food Allergy Action Plan or Emergency Health Care Plan is also included within the plastic bag.  This document shows instructions for administering epinephrine injectors. (See Appendix)</w:t>
      </w:r>
    </w:p>
    <w:p w:rsidR="00980D75" w:rsidRDefault="00980D75" w:rsidP="00980D75">
      <w:pPr>
        <w:jc w:val="both"/>
        <w:rPr>
          <w:rFonts w:ascii="Century Gothic" w:hAnsi="Century Gothic"/>
          <w:sz w:val="20"/>
          <w:szCs w:val="20"/>
        </w:rPr>
      </w:pPr>
    </w:p>
    <w:p w:rsidR="00980D75" w:rsidRPr="009A58D0" w:rsidRDefault="00980D75" w:rsidP="00980D75">
      <w:pPr>
        <w:jc w:val="both"/>
        <w:rPr>
          <w:rFonts w:ascii="Century Gothic" w:hAnsi="Century Gothic"/>
          <w:sz w:val="20"/>
          <w:szCs w:val="20"/>
          <w:u w:val="single"/>
        </w:rPr>
      </w:pPr>
      <w:r w:rsidRPr="009A58D0">
        <w:rPr>
          <w:rFonts w:ascii="Century Gothic" w:hAnsi="Century Gothic"/>
          <w:sz w:val="20"/>
          <w:szCs w:val="20"/>
          <w:u w:val="single"/>
        </w:rPr>
        <w:t>Documentation</w:t>
      </w:r>
    </w:p>
    <w:p w:rsidR="00980D75" w:rsidRDefault="00980D75" w:rsidP="00980D75">
      <w:pPr>
        <w:ind w:left="432"/>
        <w:jc w:val="both"/>
        <w:rPr>
          <w:rFonts w:ascii="Century Gothic" w:hAnsi="Century Gothic"/>
          <w:sz w:val="20"/>
          <w:szCs w:val="20"/>
        </w:rPr>
      </w:pPr>
      <w:r>
        <w:rPr>
          <w:rFonts w:ascii="Century Gothic" w:hAnsi="Century Gothic"/>
          <w:sz w:val="20"/>
          <w:szCs w:val="20"/>
        </w:rPr>
        <w:t>All medication administered will be documented on the child’s record, and written notification provided to the parent.  The following information will be included:  the name of the child, the name of the drug, the date, time and dosage, and the signature of the staff member giving it.  Parents will be notified in writing each time a non-prescription medication is administered.  Topical non-prescription medication such as sunscreen, bug spray and other ointments which are not applied to open wounds, rashes or broken skin do not need to be documented.</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INDIVIDUAL HEALTH CARE PLANS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 xml:space="preserve">Each child with a chronic medical condition diagnosed by a health care practitioner will have an individual health care plan (such as a Food Allergy Action Plan, Emergency Health Care Plan, Asthma Action Plan, etc.) on file in the child’s record. The plan describes the condition, its symptoms, any medical treatment that may be necessary, the potential side effects of the treatment, and the potential consequences to the child’s health if the treatment is not administered.  </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In most cases, the Director will take responsibility for administering routine, scheduled medication or treatment (such as inhalers, insulin, etc.), following the regulations set forth in 606 CMR 7.11 (3).</w:t>
      </w:r>
    </w:p>
    <w:p w:rsidR="00980D75" w:rsidRDefault="00980D75" w:rsidP="00980D75">
      <w:pPr>
        <w:ind w:left="432"/>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PETS</w:t>
      </w:r>
    </w:p>
    <w:p w:rsidR="00980D75" w:rsidRDefault="00980D75" w:rsidP="00980D75">
      <w:pPr>
        <w:jc w:val="both"/>
        <w:rPr>
          <w:rFonts w:ascii="Century Gothic" w:hAnsi="Century Gothic"/>
          <w:sz w:val="20"/>
          <w:szCs w:val="20"/>
        </w:rPr>
      </w:pPr>
      <w:r>
        <w:rPr>
          <w:rFonts w:ascii="Century Gothic" w:hAnsi="Century Gothic"/>
          <w:sz w:val="20"/>
          <w:szCs w:val="20"/>
        </w:rPr>
        <w:t>The following criteria will be followed regarding pets that are kept at the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Allergic conditions of the current student population will be considered when purchasing pets for the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Only age appropriate and safe pets will be kept at school</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 pets kept at school will be disease free and licensed and/or vaccinated as prescribed by law</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Pets will be kept in a safe and sanitary manner</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Children will not be allowed to take part in the cleaning of pet areas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NUTRITION</w:t>
      </w:r>
    </w:p>
    <w:p w:rsidR="00980D75" w:rsidRDefault="00980D75" w:rsidP="00980D75">
      <w:pPr>
        <w:numPr>
          <w:ilvl w:val="0"/>
          <w:numId w:val="17"/>
        </w:numPr>
        <w:jc w:val="both"/>
        <w:rPr>
          <w:rFonts w:ascii="Century Gothic" w:hAnsi="Century Gothic"/>
          <w:sz w:val="20"/>
          <w:szCs w:val="20"/>
        </w:rPr>
      </w:pPr>
      <w:r>
        <w:rPr>
          <w:rFonts w:ascii="Century Gothic" w:hAnsi="Century Gothic"/>
          <w:sz w:val="20"/>
          <w:szCs w:val="20"/>
        </w:rPr>
        <w:t>All staff members are required to complete a nutrition training program, which will be given by the Director.</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One educator is designated to be in charge of planning, posting, and purchasing snacks</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A menu of snacks for the month will be posted in the Learning Room, in the Office, and be included in the monthly newsletter.  A copy will be kept on file in the Director’s desk.</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Nutritious snacks are available during the free activity time of each school day at the table provided</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Disposable materials for serving and eating snacks are used</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Plastic cutlery is heavy duty and washed in a dishwasher after each use or disposed of</w:t>
      </w:r>
    </w:p>
    <w:p w:rsidR="00980D75" w:rsidRDefault="00980D75" w:rsidP="00980D75">
      <w:pPr>
        <w:numPr>
          <w:ilvl w:val="0"/>
          <w:numId w:val="18"/>
        </w:numPr>
        <w:jc w:val="both"/>
        <w:rPr>
          <w:rFonts w:ascii="Century Gothic" w:hAnsi="Century Gothic"/>
          <w:sz w:val="20"/>
          <w:szCs w:val="20"/>
        </w:rPr>
      </w:pPr>
      <w:r>
        <w:rPr>
          <w:rFonts w:ascii="Century Gothic" w:hAnsi="Century Gothic"/>
          <w:sz w:val="20"/>
          <w:szCs w:val="20"/>
        </w:rPr>
        <w:t>Fresh drinking water and cups are available in the classroom areas at all times.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D77E3D" w:rsidRDefault="00980D75" w:rsidP="00980D75">
      <w:pPr>
        <w:rPr>
          <w:rFonts w:ascii="Century Gothic" w:hAnsi="Century Gothic"/>
          <w:sz w:val="20"/>
          <w:szCs w:val="20"/>
        </w:rPr>
      </w:pPr>
      <w:r w:rsidRPr="00D77E3D">
        <w:rPr>
          <w:rFonts w:ascii="Century Gothic" w:hAnsi="Century Gothic"/>
          <w:sz w:val="20"/>
          <w:szCs w:val="20"/>
        </w:rPr>
        <w:t>ORAL HEALTH REGULATION</w:t>
      </w:r>
    </w:p>
    <w:p w:rsidR="00980D75" w:rsidRDefault="00980D75" w:rsidP="00980D75"/>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The Department of Early Education and Care requires that educators assist children in brushing their teeth whenever they are in attendance for more than four hours or whenever they consume a meal. Children who are enrolled in the Pre-K2 class and those who attend the Wednesday afternoon program or Tuesday</w:t>
      </w:r>
      <w:r>
        <w:rPr>
          <w:rFonts w:ascii="Century Gothic" w:hAnsi="Century Gothic"/>
          <w:sz w:val="20"/>
          <w:szCs w:val="20"/>
        </w:rPr>
        <w:t>/Thursday</w:t>
      </w:r>
      <w:r w:rsidRPr="00D77E3D">
        <w:rPr>
          <w:rFonts w:ascii="Century Gothic" w:hAnsi="Century Gothic"/>
          <w:sz w:val="20"/>
          <w:szCs w:val="20"/>
        </w:rPr>
        <w:t xml:space="preserve"> extended day program</w:t>
      </w:r>
      <w:r>
        <w:rPr>
          <w:rFonts w:ascii="Century Gothic" w:hAnsi="Century Gothic"/>
          <w:sz w:val="20"/>
          <w:szCs w:val="20"/>
        </w:rPr>
        <w:t>s</w:t>
      </w:r>
      <w:r w:rsidRPr="00D77E3D">
        <w:rPr>
          <w:rFonts w:ascii="Century Gothic" w:hAnsi="Century Gothic"/>
          <w:sz w:val="20"/>
          <w:szCs w:val="20"/>
        </w:rPr>
        <w:t xml:space="preserve"> are subject to this regulation.</w:t>
      </w:r>
    </w:p>
    <w:p w:rsidR="00980D75" w:rsidRDefault="00980D75" w:rsidP="00980D75">
      <w:pPr>
        <w:jc w:val="both"/>
      </w:pPr>
    </w:p>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 xml:space="preserve">If </w:t>
      </w:r>
      <w:r>
        <w:rPr>
          <w:rFonts w:ascii="Century Gothic" w:hAnsi="Century Gothic"/>
          <w:sz w:val="20"/>
          <w:szCs w:val="20"/>
        </w:rPr>
        <w:t>a parent</w:t>
      </w:r>
      <w:r w:rsidRPr="00D77E3D">
        <w:rPr>
          <w:rFonts w:ascii="Century Gothic" w:hAnsi="Century Gothic"/>
          <w:sz w:val="20"/>
          <w:szCs w:val="20"/>
        </w:rPr>
        <w:t xml:space="preserve"> decide</w:t>
      </w:r>
      <w:r>
        <w:rPr>
          <w:rFonts w:ascii="Century Gothic" w:hAnsi="Century Gothic"/>
          <w:sz w:val="20"/>
          <w:szCs w:val="20"/>
        </w:rPr>
        <w:t>s</w:t>
      </w:r>
      <w:r w:rsidRPr="00D77E3D">
        <w:rPr>
          <w:rFonts w:ascii="Century Gothic" w:hAnsi="Century Gothic"/>
          <w:sz w:val="20"/>
          <w:szCs w:val="20"/>
        </w:rPr>
        <w:t xml:space="preserve"> to participate in the oral health program, </w:t>
      </w:r>
      <w:r>
        <w:rPr>
          <w:rFonts w:ascii="Century Gothic" w:hAnsi="Century Gothic"/>
          <w:sz w:val="20"/>
          <w:szCs w:val="20"/>
        </w:rPr>
        <w:t>they</w:t>
      </w:r>
      <w:r w:rsidRPr="00D77E3D">
        <w:rPr>
          <w:rFonts w:ascii="Century Gothic" w:hAnsi="Century Gothic"/>
          <w:sz w:val="20"/>
          <w:szCs w:val="20"/>
        </w:rPr>
        <w:t xml:space="preserve"> must send a toothbrush in a clearly lab</w:t>
      </w:r>
      <w:r>
        <w:rPr>
          <w:rFonts w:ascii="Century Gothic" w:hAnsi="Century Gothic"/>
          <w:sz w:val="20"/>
          <w:szCs w:val="20"/>
        </w:rPr>
        <w:t>eled plastic travel case to be kept at school and stored in a sanitary manner</w:t>
      </w:r>
      <w:r w:rsidRPr="00D77E3D">
        <w:rPr>
          <w:rFonts w:ascii="Century Gothic" w:hAnsi="Century Gothic"/>
          <w:sz w:val="20"/>
          <w:szCs w:val="20"/>
        </w:rPr>
        <w:t xml:space="preserve">. The regulations do not </w:t>
      </w:r>
      <w:r w:rsidRPr="00D77E3D">
        <w:rPr>
          <w:rFonts w:ascii="Century Gothic" w:hAnsi="Century Gothic"/>
          <w:sz w:val="20"/>
          <w:szCs w:val="20"/>
        </w:rPr>
        <w:lastRenderedPageBreak/>
        <w:t xml:space="preserve">require the use of toothpaste, but if </w:t>
      </w:r>
      <w:r>
        <w:rPr>
          <w:rFonts w:ascii="Century Gothic" w:hAnsi="Century Gothic"/>
          <w:sz w:val="20"/>
          <w:szCs w:val="20"/>
        </w:rPr>
        <w:t>the parent</w:t>
      </w:r>
      <w:r w:rsidRPr="00D77E3D">
        <w:rPr>
          <w:rFonts w:ascii="Century Gothic" w:hAnsi="Century Gothic"/>
          <w:sz w:val="20"/>
          <w:szCs w:val="20"/>
        </w:rPr>
        <w:t xml:space="preserve"> wish</w:t>
      </w:r>
      <w:r>
        <w:rPr>
          <w:rFonts w:ascii="Century Gothic" w:hAnsi="Century Gothic"/>
          <w:sz w:val="20"/>
          <w:szCs w:val="20"/>
        </w:rPr>
        <w:t>es</w:t>
      </w:r>
      <w:r w:rsidRPr="00D77E3D">
        <w:rPr>
          <w:rFonts w:ascii="Century Gothic" w:hAnsi="Century Gothic"/>
          <w:sz w:val="20"/>
          <w:szCs w:val="20"/>
        </w:rPr>
        <w:t xml:space="preserve"> </w:t>
      </w:r>
      <w:r>
        <w:rPr>
          <w:rFonts w:ascii="Century Gothic" w:hAnsi="Century Gothic"/>
          <w:sz w:val="20"/>
          <w:szCs w:val="20"/>
        </w:rPr>
        <w:t xml:space="preserve">the </w:t>
      </w:r>
      <w:r w:rsidRPr="00D77E3D">
        <w:rPr>
          <w:rFonts w:ascii="Century Gothic" w:hAnsi="Century Gothic"/>
          <w:sz w:val="20"/>
          <w:szCs w:val="20"/>
        </w:rPr>
        <w:t xml:space="preserve">child to use toothpaste, </w:t>
      </w:r>
      <w:r>
        <w:rPr>
          <w:rFonts w:ascii="Century Gothic" w:hAnsi="Century Gothic"/>
          <w:sz w:val="20"/>
          <w:szCs w:val="20"/>
        </w:rPr>
        <w:t>they</w:t>
      </w:r>
      <w:r w:rsidRPr="00D77E3D">
        <w:rPr>
          <w:rFonts w:ascii="Century Gothic" w:hAnsi="Century Gothic"/>
          <w:sz w:val="20"/>
          <w:szCs w:val="20"/>
        </w:rPr>
        <w:t xml:space="preserve"> should also include a small tube along with the toothbrush, and place both in a sealed Ziploc or zippered bag.</w:t>
      </w:r>
    </w:p>
    <w:p w:rsidR="00980D75" w:rsidRDefault="00980D75" w:rsidP="00980D75">
      <w:pPr>
        <w:jc w:val="both"/>
      </w:pPr>
    </w:p>
    <w:p w:rsidR="00980D75" w:rsidRPr="00D77E3D" w:rsidRDefault="00980D75" w:rsidP="00980D75">
      <w:pPr>
        <w:jc w:val="both"/>
        <w:rPr>
          <w:rFonts w:ascii="Century Gothic" w:hAnsi="Century Gothic"/>
          <w:sz w:val="20"/>
          <w:szCs w:val="20"/>
        </w:rPr>
      </w:pPr>
      <w:r w:rsidRPr="00D77E3D">
        <w:rPr>
          <w:rFonts w:ascii="Century Gothic" w:hAnsi="Century Gothic"/>
          <w:sz w:val="20"/>
          <w:szCs w:val="20"/>
        </w:rPr>
        <w:t>The procedure we will follow after lunch for those children who participate in tooth brushing:</w:t>
      </w:r>
    </w:p>
    <w:p w:rsidR="00980D75" w:rsidRPr="00D77E3D" w:rsidRDefault="00980D75" w:rsidP="00980D75">
      <w:pPr>
        <w:jc w:val="both"/>
        <w:rPr>
          <w:rFonts w:ascii="Century Gothic" w:hAnsi="Century Gothic"/>
          <w:sz w:val="20"/>
          <w:szCs w:val="20"/>
        </w:rPr>
      </w:pP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Each child will be given a small amount of water in a paper cup, along with a paper towel or napkin</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If toothpaste is being used, a teacher will squeeze a small amount onto inside lip of the cup, which the child can smear onto the toothbrush</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brush their teeth and tongue under the supervision of teachers (however, teachers will not be touching the toothbrushes)</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rinse the toothbrush in the water provided, dry it with the paper towel or napkin, and place it back inside the plastic travel case</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Children will rinse their mouths with the water provided and then may spit the water back into the cup if using toothpaste, or swallow if toothpaste is not used</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If children spit into the cup, they will place a paper towel or napkin into the cup</w:t>
      </w:r>
    </w:p>
    <w:p w:rsidR="00980D75" w:rsidRPr="00D77E3D" w:rsidRDefault="00980D75" w:rsidP="00980D75">
      <w:pPr>
        <w:numPr>
          <w:ilvl w:val="0"/>
          <w:numId w:val="36"/>
        </w:numPr>
        <w:jc w:val="both"/>
        <w:rPr>
          <w:rFonts w:ascii="Century Gothic" w:hAnsi="Century Gothic"/>
          <w:sz w:val="20"/>
          <w:szCs w:val="20"/>
        </w:rPr>
      </w:pPr>
      <w:r w:rsidRPr="00D77E3D">
        <w:rPr>
          <w:rFonts w:ascii="Century Gothic" w:hAnsi="Century Gothic"/>
          <w:sz w:val="20"/>
          <w:szCs w:val="20"/>
        </w:rPr>
        <w:t>The children will place the cup into a trash bin, which will be emptied before play resumes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teachers will complete the tooth brushing checklist daily to record which children have brushed their teeth.  If a child is supposed to participate, but has forgotten supplies, extras (disposable) are kept in a plastic bin in the Activity room.  If a parent has neglected to send in supplies, a note should be sent home that day, or the parent may be notified by e-mail.</w:t>
      </w:r>
    </w:p>
    <w:p w:rsidR="00980D75" w:rsidRPr="00D77E3D" w:rsidRDefault="00980D75" w:rsidP="00980D75">
      <w:pPr>
        <w:jc w:val="both"/>
        <w:rPr>
          <w:rFonts w:ascii="Century Gothic" w:hAnsi="Century Gothic"/>
          <w:sz w:val="20"/>
          <w:szCs w:val="20"/>
        </w:rPr>
      </w:pPr>
    </w:p>
    <w:p w:rsidR="00980D75" w:rsidRPr="00D53E13" w:rsidRDefault="00980D75" w:rsidP="00980D75">
      <w:pPr>
        <w:rPr>
          <w:rFonts w:ascii="Century Gothic" w:hAnsi="Century Gothic"/>
          <w:sz w:val="20"/>
          <w:szCs w:val="20"/>
        </w:rPr>
      </w:pPr>
      <w:r w:rsidRPr="00D53E13">
        <w:rPr>
          <w:rFonts w:ascii="Century Gothic" w:hAnsi="Century Gothic"/>
          <w:sz w:val="20"/>
          <w:szCs w:val="20"/>
        </w:rPr>
        <w:t>CHILDREN’S RECORDS</w:t>
      </w:r>
    </w:p>
    <w:p w:rsidR="00980D75" w:rsidRPr="00D53E13" w:rsidRDefault="00980D75" w:rsidP="00980D75">
      <w:pPr>
        <w:rPr>
          <w:rFonts w:ascii="Century Gothic" w:hAnsi="Century Gothic"/>
          <w:sz w:val="20"/>
          <w:szCs w:val="20"/>
        </w:rPr>
      </w:pPr>
    </w:p>
    <w:p w:rsidR="00980D75" w:rsidRPr="00D53E13" w:rsidRDefault="00980D75" w:rsidP="00980D75">
      <w:pPr>
        <w:jc w:val="both"/>
        <w:rPr>
          <w:rFonts w:ascii="Century Gothic" w:hAnsi="Century Gothic"/>
          <w:sz w:val="20"/>
          <w:szCs w:val="20"/>
        </w:rPr>
      </w:pPr>
      <w:r w:rsidRPr="00D53E13">
        <w:rPr>
          <w:rFonts w:ascii="Century Gothic" w:hAnsi="Century Gothic"/>
          <w:sz w:val="20"/>
          <w:szCs w:val="20"/>
        </w:rPr>
        <w:t>Only the Director, Head Teacher, and parent have access to children’s records.  If any copies are made for internal use by teaching staff, of any document in a record, this must be entered into a log, which indicates what was copied, and where that copy went.  If copies are made for another program or for any external use, a notice of what copies were made, why, and where they were sent, will be placed in the child’s record, along with a copy of the parent’s written permission.  This should also be entered into the log.</w:t>
      </w:r>
    </w:p>
    <w:p w:rsidR="00980D75"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TRANSITIONS</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Transitions may include:  transferring to another program during the school year, moving from the primary to the pre-K program, and moving on to kindergarten. Written parental permission must be obtained before sharing child information with other programs.  </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When a child transfers to another program during the school year, progress reports will be shared with the program in question, provided there is written parental permission.  The head teacher will talk with </w:t>
      </w:r>
      <w:r>
        <w:rPr>
          <w:rFonts w:ascii="Century Gothic" w:hAnsi="Century Gothic"/>
          <w:sz w:val="20"/>
          <w:szCs w:val="20"/>
        </w:rPr>
        <w:t xml:space="preserve">the child about the situation, </w:t>
      </w:r>
      <w:r w:rsidRPr="00285BDF">
        <w:rPr>
          <w:rFonts w:ascii="Century Gothic" w:hAnsi="Century Gothic"/>
          <w:sz w:val="20"/>
          <w:szCs w:val="20"/>
        </w:rPr>
        <w:t>answer any questions the child may have, and address any of the child’s concerns about the change.</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 xml:space="preserve">When a child moves from the primary to the pre-K program, his/her records are kept in the child’s file, which is accessible only by the parent, Director, and Head Teacher.  At the end of the school year, teachers explore with the children what might be the same, different, etc. when they return in September.  In most instances, the children will be informed </w:t>
      </w:r>
      <w:r>
        <w:rPr>
          <w:rFonts w:ascii="Century Gothic" w:hAnsi="Century Gothic"/>
          <w:sz w:val="20"/>
          <w:szCs w:val="20"/>
        </w:rPr>
        <w:t>as to which teacher they might expect when they return.</w:t>
      </w:r>
    </w:p>
    <w:p w:rsidR="00980D75" w:rsidRPr="00285BDF" w:rsidRDefault="00980D75" w:rsidP="00980D75">
      <w:pPr>
        <w:jc w:val="both"/>
        <w:rPr>
          <w:rFonts w:ascii="Century Gothic" w:hAnsi="Century Gothic"/>
          <w:sz w:val="20"/>
          <w:szCs w:val="20"/>
        </w:rPr>
      </w:pPr>
    </w:p>
    <w:p w:rsidR="00980D75" w:rsidRPr="00285BDF" w:rsidRDefault="00980D75" w:rsidP="00980D75">
      <w:pPr>
        <w:jc w:val="both"/>
        <w:rPr>
          <w:rFonts w:ascii="Century Gothic" w:hAnsi="Century Gothic"/>
          <w:sz w:val="20"/>
          <w:szCs w:val="20"/>
        </w:rPr>
      </w:pPr>
      <w:r w:rsidRPr="00285BDF">
        <w:rPr>
          <w:rFonts w:ascii="Century Gothic" w:hAnsi="Century Gothic"/>
          <w:sz w:val="20"/>
          <w:szCs w:val="20"/>
        </w:rPr>
        <w:t>When a child moves on to kindergarten, a questionnaire is usually requested and provided by the school system in question. In March of each school year, if the school system has not sent questionnaires, the Director will contact the school system in question to secure copies.  Since we serve children from several different towns, we use the questionnaire provided by that school system.  Written parental permission is required before the questionnaire can be sent.  A copy of the completed questionnaire is kept in the child’s record.  At the end of the school year, teachers discuss with the children what they might expect in kindergarten, and address any of their concerns.  Since we serve children from different towns, trips to elementary schools are not usually part of our program.  However, we do encourage parents to take their child to visit the elementary school where they will attend kindergarten.</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lastRenderedPageBreak/>
        <w:t>REFERRAL SERVICES</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The Director, with the assistance of the Head Teachers, is responsible for referring families to appropriate agencies as necessary.  The following steps are to be taken when making referrals:</w:t>
      </w:r>
    </w:p>
    <w:p w:rsidR="00980D75" w:rsidRDefault="00980D75" w:rsidP="00980D75">
      <w:pPr>
        <w:jc w:val="both"/>
        <w:rPr>
          <w:rFonts w:ascii="Century Gothic" w:hAnsi="Century Gothic"/>
          <w:sz w:val="20"/>
          <w:szCs w:val="20"/>
        </w:rPr>
      </w:pP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 concern that the child may need special services is expressed by any staff member, and is documented in the child’s record</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The concern is reported to the Director or the Head Teacher who observes the child, reviews the record and determines what further action needs to be taken</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The Director or Head Teacher in the child’s class documents the course of action decided upon</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If a referral or conference is determined to be necessary, the parent is notified verbally of the concern by the Director or Head Teacher</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During the conference the Director or Head Teacher will recommend any services that might be helpful to the family including their rights under Chapter 766 and the availability of services provided by Early Intervention Programs</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Assistance in making the referral will be offered (written parental consent must be obtained)</w:t>
      </w:r>
    </w:p>
    <w:p w:rsidR="00980D75" w:rsidRDefault="00980D75" w:rsidP="00980D75">
      <w:pPr>
        <w:numPr>
          <w:ilvl w:val="0"/>
          <w:numId w:val="19"/>
        </w:numPr>
        <w:jc w:val="both"/>
        <w:rPr>
          <w:rFonts w:ascii="Century Gothic" w:hAnsi="Century Gothic"/>
          <w:sz w:val="20"/>
          <w:szCs w:val="20"/>
        </w:rPr>
      </w:pPr>
      <w:r>
        <w:rPr>
          <w:rFonts w:ascii="Century Gothic" w:hAnsi="Century Gothic"/>
          <w:sz w:val="20"/>
          <w:szCs w:val="20"/>
        </w:rPr>
        <w:t>A written statement including the following will be provided to the parents:</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Reason for recommending referral</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School’s observations related to referral</w:t>
      </w:r>
    </w:p>
    <w:p w:rsidR="00980D75" w:rsidRDefault="00980D75" w:rsidP="00980D75">
      <w:pPr>
        <w:numPr>
          <w:ilvl w:val="1"/>
          <w:numId w:val="19"/>
        </w:numPr>
        <w:jc w:val="both"/>
        <w:rPr>
          <w:rFonts w:ascii="Century Gothic" w:hAnsi="Century Gothic"/>
          <w:sz w:val="20"/>
          <w:szCs w:val="20"/>
        </w:rPr>
      </w:pPr>
      <w:r>
        <w:rPr>
          <w:rFonts w:ascii="Century Gothic" w:hAnsi="Century Gothic"/>
          <w:sz w:val="20"/>
          <w:szCs w:val="20"/>
        </w:rPr>
        <w:t>Steps the staff has taken to accommodate the child’s needs</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The Director or Head Teacher contacts the agency that evaluated the child for assistance in meeting the child’s needs at school (with written parental permission)</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If the child is found not to be in need of or ineligible for services at that time, his/her progress will be reviewed by the Head Teacher every 3 months to determine if another referral is necessary.</w:t>
      </w:r>
    </w:p>
    <w:p w:rsidR="00980D75" w:rsidRDefault="00980D75" w:rsidP="00980D75">
      <w:pPr>
        <w:numPr>
          <w:ilvl w:val="0"/>
          <w:numId w:val="20"/>
        </w:numPr>
        <w:jc w:val="both"/>
        <w:rPr>
          <w:rFonts w:ascii="Century Gothic" w:hAnsi="Century Gothic"/>
          <w:sz w:val="20"/>
          <w:szCs w:val="20"/>
        </w:rPr>
      </w:pPr>
      <w:r>
        <w:rPr>
          <w:rFonts w:ascii="Century Gothic" w:hAnsi="Century Gothic"/>
          <w:sz w:val="20"/>
          <w:szCs w:val="20"/>
        </w:rPr>
        <w:t>The following will be documented by the Head Teacher in the child’s record:</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name of the staff member making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name of the person or agency in the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reason for the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staff’s observations and steps taken to help</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date that the parent was contacted</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Parent conference date and results</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Date of referral</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Pertinent information from referral agency</w:t>
      </w:r>
    </w:p>
    <w:p w:rsidR="00980D75" w:rsidRDefault="00980D75" w:rsidP="00980D75">
      <w:pPr>
        <w:numPr>
          <w:ilvl w:val="1"/>
          <w:numId w:val="20"/>
        </w:numPr>
        <w:jc w:val="both"/>
        <w:rPr>
          <w:rFonts w:ascii="Century Gothic" w:hAnsi="Century Gothic"/>
          <w:sz w:val="20"/>
          <w:szCs w:val="20"/>
        </w:rPr>
      </w:pPr>
      <w:r>
        <w:rPr>
          <w:rFonts w:ascii="Century Gothic" w:hAnsi="Century Gothic"/>
          <w:sz w:val="20"/>
          <w:szCs w:val="20"/>
        </w:rPr>
        <w:t>The child’s progress</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Follow-up with the parent will be done by the Head Teacher.</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RESOURCES FOR REFERRALS:  See list in the Appendix.</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t>TERMINATION</w:t>
      </w:r>
      <w:r>
        <w:rPr>
          <w:rFonts w:ascii="Century Gothic" w:hAnsi="Century Gothic"/>
          <w:sz w:val="20"/>
          <w:szCs w:val="20"/>
          <w:u w:val="single"/>
        </w:rPr>
        <w:t xml:space="preserve"> (EXPULSION)</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Exhaustive efforts will be made to ensure a child’s success in the program before a decision is reached to terminate the child’s enrollment.  These efforts will mirror the procedures taken with regard to referrals.</w:t>
      </w:r>
    </w:p>
    <w:p w:rsidR="00980D75" w:rsidRDefault="00980D75" w:rsidP="00980D75">
      <w:pPr>
        <w:jc w:val="both"/>
        <w:rPr>
          <w:rFonts w:ascii="Century Gothic" w:hAnsi="Century Gothic"/>
          <w:sz w:val="20"/>
          <w:szCs w:val="20"/>
        </w:rPr>
      </w:pPr>
    </w:p>
    <w:p w:rsidR="00980D75" w:rsidRPr="009339DA" w:rsidRDefault="00980D75" w:rsidP="00980D75">
      <w:pPr>
        <w:jc w:val="both"/>
        <w:rPr>
          <w:rFonts w:ascii="Century Gothic" w:hAnsi="Century Gothic"/>
          <w:sz w:val="20"/>
          <w:szCs w:val="20"/>
          <w:u w:val="single"/>
        </w:rPr>
      </w:pPr>
      <w:r w:rsidRPr="009339DA">
        <w:rPr>
          <w:rFonts w:ascii="Century Gothic" w:hAnsi="Century Gothic"/>
          <w:sz w:val="20"/>
          <w:szCs w:val="20"/>
        </w:rPr>
        <w:t xml:space="preserve">    </w:t>
      </w:r>
      <w:r w:rsidRPr="009339DA">
        <w:rPr>
          <w:rFonts w:ascii="Century Gothic" w:hAnsi="Century Gothic"/>
          <w:sz w:val="20"/>
          <w:szCs w:val="20"/>
          <w:u w:val="single"/>
        </w:rPr>
        <w:t>Reasons</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health and safety of the child at the school cannot be assured</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child’s developmental needs are not being met at the school</w:t>
      </w:r>
    </w:p>
    <w:p w:rsidR="00980D75" w:rsidRDefault="00980D75" w:rsidP="00980D75">
      <w:pPr>
        <w:numPr>
          <w:ilvl w:val="0"/>
          <w:numId w:val="21"/>
        </w:numPr>
        <w:jc w:val="both"/>
        <w:rPr>
          <w:rFonts w:ascii="Century Gothic" w:hAnsi="Century Gothic"/>
          <w:sz w:val="20"/>
          <w:szCs w:val="20"/>
        </w:rPr>
      </w:pPr>
      <w:r>
        <w:rPr>
          <w:rFonts w:ascii="Century Gothic" w:hAnsi="Century Gothic"/>
          <w:sz w:val="20"/>
          <w:szCs w:val="20"/>
        </w:rPr>
        <w:t>The health and safety of other students cannot be assured</w:t>
      </w:r>
    </w:p>
    <w:p w:rsidR="00980D75" w:rsidRDefault="00980D75" w:rsidP="00980D75">
      <w:pPr>
        <w:jc w:val="both"/>
        <w:rPr>
          <w:rFonts w:ascii="Century Gothic" w:hAnsi="Century Gothic"/>
          <w:sz w:val="20"/>
          <w:szCs w:val="20"/>
        </w:rPr>
      </w:pPr>
    </w:p>
    <w:p w:rsidR="00980D75" w:rsidRPr="009339DA" w:rsidRDefault="00980D75" w:rsidP="00980D75">
      <w:pPr>
        <w:jc w:val="both"/>
        <w:rPr>
          <w:rFonts w:ascii="Century Gothic" w:hAnsi="Century Gothic"/>
          <w:sz w:val="20"/>
          <w:szCs w:val="20"/>
          <w:u w:val="single"/>
        </w:rPr>
      </w:pPr>
      <w:r>
        <w:rPr>
          <w:rFonts w:ascii="Century Gothic" w:hAnsi="Century Gothic"/>
          <w:sz w:val="20"/>
          <w:szCs w:val="20"/>
        </w:rPr>
        <w:t xml:space="preserve">    </w:t>
      </w:r>
      <w:r w:rsidRPr="009339DA">
        <w:rPr>
          <w:rFonts w:ascii="Century Gothic" w:hAnsi="Century Gothic"/>
          <w:sz w:val="20"/>
          <w:szCs w:val="20"/>
          <w:u w:val="single"/>
        </w:rPr>
        <w:t>Procedure</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A conference with the parents will be requested</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Parents will be informed verbally and provided with a written description of the reasons for expulsion</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A copy of the letter will be kept in the child’s record</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 xml:space="preserve">The parents will be informed of the availability of information and referral for other services through Child Care Connection, </w:t>
      </w:r>
      <w:smartTag w:uri="urn:schemas-microsoft-com:office:smarttags" w:element="address">
        <w:smartTag w:uri="urn:schemas-microsoft-com:office:smarttags" w:element="Street">
          <w:r>
            <w:rPr>
              <w:rFonts w:ascii="Century Gothic" w:hAnsi="Century Gothic"/>
              <w:sz w:val="20"/>
              <w:szCs w:val="20"/>
            </w:rPr>
            <w:t>100 Grove Street, Suite 102</w:t>
          </w:r>
        </w:smartTag>
        <w:r>
          <w:rPr>
            <w:rFonts w:ascii="Century Gothic" w:hAnsi="Century Gothic"/>
            <w:sz w:val="20"/>
            <w:szCs w:val="20"/>
          </w:rPr>
          <w:t xml:space="preserve">, </w:t>
        </w:r>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01605</w:t>
          </w:r>
        </w:smartTag>
      </w:smartTag>
      <w:r>
        <w:rPr>
          <w:rFonts w:ascii="Century Gothic" w:hAnsi="Century Gothic"/>
          <w:sz w:val="20"/>
          <w:szCs w:val="20"/>
        </w:rPr>
        <w:t xml:space="preserve"> (1-800-278-1503)</w:t>
      </w:r>
    </w:p>
    <w:p w:rsidR="00980D75" w:rsidRDefault="00980D75" w:rsidP="00980D75">
      <w:pPr>
        <w:numPr>
          <w:ilvl w:val="0"/>
          <w:numId w:val="22"/>
        </w:numPr>
        <w:jc w:val="both"/>
        <w:rPr>
          <w:rFonts w:ascii="Century Gothic" w:hAnsi="Century Gothic"/>
          <w:sz w:val="20"/>
          <w:szCs w:val="20"/>
        </w:rPr>
      </w:pPr>
      <w:r>
        <w:rPr>
          <w:rFonts w:ascii="Century Gothic" w:hAnsi="Century Gothic"/>
          <w:sz w:val="20"/>
          <w:szCs w:val="20"/>
        </w:rPr>
        <w:t>The Head Teacher will prepare the child for termination in a manner consistent with the child’s ability to understand.</w:t>
      </w:r>
    </w:p>
    <w:p w:rsidR="00980D75" w:rsidRDefault="00980D75" w:rsidP="00980D75">
      <w:pPr>
        <w:jc w:val="both"/>
        <w:rPr>
          <w:rFonts w:ascii="Century Gothic" w:hAnsi="Century Gothic"/>
          <w:sz w:val="20"/>
          <w:szCs w:val="20"/>
        </w:rPr>
      </w:pPr>
    </w:p>
    <w:p w:rsidR="00980D75" w:rsidRPr="002D75FB" w:rsidRDefault="00980D75" w:rsidP="00980D75">
      <w:pPr>
        <w:jc w:val="center"/>
        <w:rPr>
          <w:rFonts w:ascii="Century Gothic" w:hAnsi="Century Gothic"/>
          <w:sz w:val="20"/>
          <w:szCs w:val="20"/>
          <w:u w:val="single"/>
        </w:rPr>
      </w:pPr>
      <w:r w:rsidRPr="002D75FB">
        <w:rPr>
          <w:rFonts w:ascii="Century Gothic" w:hAnsi="Century Gothic"/>
          <w:sz w:val="20"/>
          <w:szCs w:val="20"/>
          <w:u w:val="single"/>
        </w:rPr>
        <w:t>SUSPENSION</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Parents may be asked to pick up a child before the usual dismissal time only when all measures to control or correct dangerous or extremely disruptive behavior have failed.  Children will never be suspended as a punishment, to circumvent referral requirements or in violation of the </w:t>
      </w:r>
      <w:smartTag w:uri="urn:schemas-microsoft-com:office:smarttags" w:element="place">
        <w:smartTag w:uri="urn:schemas-microsoft-com:office:smarttags" w:element="City">
          <w:r>
            <w:rPr>
              <w:rFonts w:ascii="Century Gothic" w:hAnsi="Century Gothic"/>
              <w:sz w:val="20"/>
              <w:szCs w:val="20"/>
            </w:rPr>
            <w:t>ADA</w:t>
          </w:r>
        </w:smartTag>
      </w:smartTag>
      <w:r>
        <w:rPr>
          <w:rFonts w:ascii="Century Gothic" w:hAnsi="Century Gothic"/>
          <w:sz w:val="20"/>
          <w:szCs w:val="20"/>
        </w:rPr>
        <w:t>.  The child will be supervised by a teacher qualified staff member in an area of the classroom apart from the other children.  An age appropriate explanation will be given to the child prior to dismissal.</w:t>
      </w:r>
    </w:p>
    <w:p w:rsidR="00980D75" w:rsidRDefault="00980D75" w:rsidP="00980D75">
      <w:pPr>
        <w:ind w:left="432"/>
        <w:jc w:val="both"/>
        <w:rPr>
          <w:rFonts w:ascii="Century Gothic" w:hAnsi="Century Gothic"/>
          <w:sz w:val="20"/>
          <w:szCs w:val="20"/>
        </w:rPr>
      </w:pPr>
    </w:p>
    <w:p w:rsidR="00980D75" w:rsidRDefault="00980D75" w:rsidP="00980D75">
      <w:pPr>
        <w:ind w:left="432"/>
        <w:rPr>
          <w:rFonts w:ascii="Century Gothic" w:hAnsi="Century Gothic"/>
          <w:sz w:val="20"/>
          <w:szCs w:val="20"/>
        </w:rPr>
      </w:pPr>
      <w:r>
        <w:rPr>
          <w:rFonts w:ascii="Century Gothic" w:hAnsi="Century Gothic"/>
          <w:sz w:val="20"/>
          <w:szCs w:val="20"/>
        </w:rPr>
        <w:t xml:space="preserve">INTEGRATED </w:t>
      </w:r>
      <w:smartTag w:uri="urn:schemas-microsoft-com:office:smarttags" w:element="place">
        <w:r>
          <w:rPr>
            <w:rFonts w:ascii="Century Gothic" w:hAnsi="Century Gothic"/>
            <w:sz w:val="20"/>
            <w:szCs w:val="20"/>
          </w:rPr>
          <w:t>PEST</w:t>
        </w:r>
      </w:smartTag>
      <w:r>
        <w:rPr>
          <w:rFonts w:ascii="Century Gothic" w:hAnsi="Century Gothic"/>
          <w:sz w:val="20"/>
          <w:szCs w:val="20"/>
        </w:rPr>
        <w:t xml:space="preserve"> MANAGEMENT</w:t>
      </w:r>
    </w:p>
    <w:p w:rsidR="00980D75" w:rsidRDefault="00980D75" w:rsidP="00980D75">
      <w:pPr>
        <w:ind w:left="432"/>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In compliance with the Act Protecting Children and Families from Harmful Pesticides, </w:t>
      </w:r>
      <w:smartTag w:uri="urn:schemas-microsoft-com:office:smarttags" w:element="place">
        <w:smartTag w:uri="urn:schemas-microsoft-com:office:smarttags" w:element="PlaceName">
          <w:r>
            <w:rPr>
              <w:rFonts w:ascii="Century Gothic" w:hAnsi="Century Gothic"/>
              <w:sz w:val="20"/>
              <w:szCs w:val="20"/>
            </w:rPr>
            <w:t>Good</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Shepherd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Nursery school</w:t>
          </w:r>
        </w:smartTag>
      </w:smartTag>
      <w:r>
        <w:rPr>
          <w:rFonts w:ascii="Century Gothic" w:hAnsi="Century Gothic"/>
          <w:sz w:val="20"/>
          <w:szCs w:val="20"/>
        </w:rPr>
        <w:t xml:space="preserve"> has filed an integrated pest management plan with the Massachusetts Department of Agricultural Resources.  The objective of the plan is to prevent children’s exposure to chemical pesticides and pesticide residues and to provide the safest playing surfaces possible.  The complete Integrated Pest Management Plan is available in the GSNS Office.  The plan outlines the policies and procedures to be undertaken should pests be identified on the premises.</w:t>
      </w:r>
    </w:p>
    <w:p w:rsidR="00980D75" w:rsidRDefault="00980D75" w:rsidP="00980D75">
      <w:pPr>
        <w:ind w:left="432"/>
        <w:jc w:val="both"/>
        <w:rPr>
          <w:rFonts w:ascii="Century Gothic" w:hAnsi="Century Gothic"/>
          <w:sz w:val="20"/>
          <w:szCs w:val="20"/>
        </w:rPr>
      </w:pPr>
      <w:r>
        <w:rPr>
          <w:rFonts w:ascii="Century Gothic" w:hAnsi="Century Gothic"/>
          <w:sz w:val="20"/>
          <w:szCs w:val="20"/>
        </w:rPr>
        <w:br w:type="page"/>
      </w:r>
    </w:p>
    <w:p w:rsidR="00980D75" w:rsidRPr="00CE5087" w:rsidRDefault="00980D75" w:rsidP="00980D75">
      <w:pPr>
        <w:pStyle w:val="Heading1"/>
      </w:pPr>
      <w:r w:rsidRPr="00CE5087">
        <w:lastRenderedPageBreak/>
        <w:t xml:space="preserve">The </w:t>
      </w:r>
      <w:smartTag w:uri="urn:schemas-microsoft-com:office:smarttags" w:element="place">
        <w:smartTag w:uri="urn:schemas-microsoft-com:office:smarttags" w:element="PlaceType">
          <w:r w:rsidRPr="00CE5087">
            <w:t>Commonwealth</w:t>
          </w:r>
        </w:smartTag>
        <w:r w:rsidRPr="00CE5087">
          <w:t xml:space="preserve"> of </w:t>
        </w:r>
        <w:smartTag w:uri="urn:schemas-microsoft-com:office:smarttags" w:element="PlaceName">
          <w:r w:rsidRPr="00CE5087">
            <w:t>Massachusetts</w:t>
          </w:r>
        </w:smartTag>
      </w:smartTag>
    </w:p>
    <w:p w:rsidR="00980D75" w:rsidRPr="00CE5087" w:rsidRDefault="00980D75" w:rsidP="00980D75">
      <w:pPr>
        <w:pStyle w:val="Heading1"/>
      </w:pPr>
      <w:r w:rsidRPr="00CE5087">
        <w:t>Department of Early Education and Care</w:t>
      </w:r>
    </w:p>
    <w:p w:rsidR="00980D75" w:rsidRDefault="00980D75" w:rsidP="00980D75">
      <w:pPr>
        <w:pStyle w:val="BodyTextFirstIndent2"/>
        <w:spacing w:after="0"/>
        <w:ind w:left="648" w:firstLine="0"/>
        <w:jc w:val="center"/>
        <w:rPr>
          <w:rFonts w:ascii="Arial" w:hAnsi="Arial" w:cs="Arial"/>
          <w:b/>
          <w:sz w:val="28"/>
          <w:szCs w:val="28"/>
        </w:rPr>
      </w:pPr>
    </w:p>
    <w:p w:rsidR="00980D75" w:rsidRDefault="00980D75" w:rsidP="00980D75">
      <w:pPr>
        <w:pStyle w:val="BodyTextFirstIndent2"/>
        <w:spacing w:after="0"/>
        <w:ind w:left="648" w:firstLine="0"/>
        <w:jc w:val="center"/>
        <w:rPr>
          <w:rFonts w:ascii="Arial" w:hAnsi="Arial" w:cs="Arial"/>
          <w:b/>
          <w:sz w:val="28"/>
          <w:szCs w:val="28"/>
        </w:rPr>
      </w:pPr>
    </w:p>
    <w:p w:rsidR="00980D75" w:rsidRPr="00CE5087" w:rsidRDefault="00980D75" w:rsidP="00980D75">
      <w:pPr>
        <w:pStyle w:val="Title"/>
      </w:pPr>
      <w:r w:rsidRPr="00CE5087">
        <w:t>FAMILY INVOLVEMENT INFORMATION</w:t>
      </w:r>
    </w:p>
    <w:p w:rsidR="00980D75" w:rsidRPr="00CC2C43" w:rsidRDefault="00980D75" w:rsidP="00980D75">
      <w:pPr>
        <w:pStyle w:val="BodyTextFirstIndent2"/>
        <w:spacing w:after="0"/>
        <w:ind w:left="648" w:firstLine="0"/>
        <w:jc w:val="both"/>
        <w:rPr>
          <w:rFonts w:ascii="Arial" w:hAnsi="Arial" w:cs="Arial"/>
          <w:u w:val="single"/>
        </w:rPr>
      </w:pPr>
    </w:p>
    <w:p w:rsidR="00980D75" w:rsidRPr="00CC2C43" w:rsidRDefault="00980D75" w:rsidP="00980D75">
      <w:pPr>
        <w:pStyle w:val="BodyTextFirstIndent2"/>
        <w:spacing w:after="0"/>
        <w:ind w:left="0" w:hanging="720"/>
        <w:jc w:val="both"/>
        <w:rPr>
          <w:rFonts w:ascii="Arial" w:hAnsi="Arial" w:cs="Arial"/>
        </w:rPr>
      </w:pPr>
      <w:r w:rsidRPr="00CC2C43">
        <w:rPr>
          <w:rFonts w:ascii="Arial" w:hAnsi="Arial" w:cs="Arial"/>
        </w:rPr>
        <w:t xml:space="preserve">            The General Laws of the </w:t>
      </w:r>
      <w:smartTag w:uri="urn:schemas-microsoft-com:office:smarttags" w:element="place">
        <w:smartTag w:uri="urn:schemas-microsoft-com:office:smarttags" w:element="PlaceType">
          <w:r w:rsidRPr="00CC2C43">
            <w:rPr>
              <w:rFonts w:ascii="Arial" w:hAnsi="Arial" w:cs="Arial"/>
            </w:rPr>
            <w:t>Commonwealth</w:t>
          </w:r>
        </w:smartTag>
        <w:r w:rsidRPr="00CC2C43">
          <w:rPr>
            <w:rFonts w:ascii="Arial" w:hAnsi="Arial" w:cs="Arial"/>
          </w:rPr>
          <w:t xml:space="preserve"> of </w:t>
        </w:r>
        <w:smartTag w:uri="urn:schemas-microsoft-com:office:smarttags" w:element="PlaceName">
          <w:r w:rsidRPr="00CC2C43">
            <w:rPr>
              <w:rFonts w:ascii="Arial" w:hAnsi="Arial" w:cs="Arial"/>
            </w:rPr>
            <w:t>Massachusetts</w:t>
          </w:r>
        </w:smartTag>
      </w:smartTag>
      <w:r w:rsidRPr="00CC2C43">
        <w:rPr>
          <w:rFonts w:ascii="Arial" w:hAnsi="Arial" w:cs="Arial"/>
        </w:rPr>
        <w:t xml:space="preserve"> mandates to the Department of Early Education and Care the legal responsibility of promulgating and enforcing rules and regulations governing the operation of family child care, small group and school age and large group and school age child care.</w:t>
      </w:r>
    </w:p>
    <w:p w:rsidR="00980D75" w:rsidRPr="00CC2C43" w:rsidRDefault="00980D75" w:rsidP="00980D75">
      <w:pPr>
        <w:pStyle w:val="BodyTextFirstIndent2"/>
        <w:spacing w:after="0"/>
        <w:ind w:left="0" w:hanging="720"/>
        <w:jc w:val="both"/>
        <w:rPr>
          <w:rFonts w:ascii="Arial" w:hAnsi="Arial" w:cs="Arial"/>
        </w:rPr>
      </w:pPr>
    </w:p>
    <w:p w:rsidR="00980D75" w:rsidRDefault="00980D75" w:rsidP="00980D75">
      <w:pPr>
        <w:pStyle w:val="BodyTextFirstIndent2"/>
        <w:spacing w:after="0"/>
        <w:ind w:left="0" w:hanging="720"/>
        <w:jc w:val="both"/>
        <w:rPr>
          <w:rFonts w:ascii="Arial" w:hAnsi="Arial" w:cs="Arial"/>
        </w:rPr>
      </w:pPr>
      <w:r w:rsidRPr="00CC2C43">
        <w:rPr>
          <w:rFonts w:ascii="Arial" w:hAnsi="Arial" w:cs="Arial"/>
        </w:rPr>
        <w:tab/>
        <w:t>These regulations, 606 CMR 7.00, establish standards for operation of family child care, small group and school age and large group and school age child care programs in the Commonwealth.  The regulations require certain things of licensees (program owner) in regard to their work with families.  A summary of the required parent information, rights, and responsibilities are identified below.</w:t>
      </w:r>
    </w:p>
    <w:p w:rsidR="00980D75" w:rsidRDefault="00980D75" w:rsidP="00980D75">
      <w:pPr>
        <w:pStyle w:val="BodyTextFirstIndent2"/>
        <w:spacing w:after="0"/>
        <w:ind w:left="0" w:hanging="720"/>
        <w:jc w:val="both"/>
        <w:rPr>
          <w:rFonts w:ascii="Arial" w:hAnsi="Arial" w:cs="Arial"/>
        </w:rPr>
      </w:pPr>
    </w:p>
    <w:p w:rsidR="00980D75" w:rsidRPr="00CC2C43" w:rsidRDefault="00980D75" w:rsidP="00980D75">
      <w:pPr>
        <w:pStyle w:val="BodyTextFirstIndent2"/>
        <w:spacing w:after="0"/>
        <w:ind w:left="0" w:hanging="720"/>
        <w:jc w:val="both"/>
        <w:rPr>
          <w:rFonts w:ascii="Arial" w:hAnsi="Arial" w:cs="Arial"/>
        </w:rPr>
      </w:pPr>
      <w:r>
        <w:rPr>
          <w:rFonts w:ascii="Arial" w:hAnsi="Arial" w:cs="Arial"/>
        </w:rPr>
        <w:tab/>
        <w:t>A copy of 606 CMR 7.00 must be kept on the premises of the program, and must be available to you upon request.</w:t>
      </w:r>
    </w:p>
    <w:p w:rsidR="00980D75" w:rsidRPr="00CC2C43" w:rsidRDefault="00980D75" w:rsidP="00980D75">
      <w:pPr>
        <w:pStyle w:val="BodyTextFirstIndent2"/>
        <w:spacing w:after="0"/>
        <w:ind w:left="0" w:hanging="720"/>
        <w:jc w:val="both"/>
        <w:rPr>
          <w:rFonts w:ascii="Arial" w:hAnsi="Arial" w:cs="Arial"/>
        </w:rPr>
      </w:pPr>
    </w:p>
    <w:p w:rsidR="00980D75" w:rsidRPr="00CC2C43" w:rsidRDefault="00980D75" w:rsidP="00980D75">
      <w:pPr>
        <w:pStyle w:val="BodyTextFirstIndent2"/>
        <w:spacing w:after="0"/>
        <w:ind w:left="0" w:hanging="720"/>
        <w:jc w:val="both"/>
        <w:rPr>
          <w:rFonts w:ascii="Arial" w:hAnsi="Arial" w:cs="Arial"/>
        </w:rPr>
      </w:pPr>
      <w:r w:rsidRPr="00CC2C43">
        <w:rPr>
          <w:rFonts w:ascii="Arial" w:hAnsi="Arial" w:cs="Arial"/>
        </w:rPr>
        <w:tab/>
      </w:r>
      <w:proofErr w:type="gramStart"/>
      <w:r w:rsidRPr="00CC2C43">
        <w:rPr>
          <w:rFonts w:ascii="Arial" w:hAnsi="Arial" w:cs="Arial"/>
          <w:u w:val="single"/>
        </w:rPr>
        <w:t>Family Involvement.</w:t>
      </w:r>
      <w:proofErr w:type="gramEnd"/>
      <w:r w:rsidRPr="00CC2C43">
        <w:rPr>
          <w:rFonts w:ascii="Arial" w:hAnsi="Arial" w:cs="Arial"/>
        </w:rPr>
        <w:t xml:space="preserve">    The following 606 CMR 7.08 requirements apply to all programs, including family child care, small group and school age and large group and school age child care.  Additional requirements for family child care are found at 606 CMR 7.08(9).  Additional requirements for small group and school age and large group and school age child care are found at 606 CMR 7.08(10). </w:t>
      </w:r>
    </w:p>
    <w:p w:rsidR="00980D75" w:rsidRPr="00CC2C43" w:rsidRDefault="00980D75" w:rsidP="00980D75">
      <w:pPr>
        <w:pStyle w:val="BodyTextFirstIndent2"/>
        <w:spacing w:after="0"/>
        <w:ind w:left="0" w:hanging="720"/>
        <w:jc w:val="both"/>
        <w:rPr>
          <w:rFonts w:ascii="Arial" w:hAnsi="Arial" w:cs="Arial"/>
        </w:rPr>
      </w:pPr>
    </w:p>
    <w:p w:rsidR="00980D75" w:rsidRPr="00CC2C43" w:rsidRDefault="00980D75" w:rsidP="00980D75">
      <w:pPr>
        <w:pStyle w:val="List"/>
        <w:ind w:left="0" w:firstLine="0"/>
        <w:jc w:val="both"/>
        <w:rPr>
          <w:rFonts w:ascii="Arial" w:hAnsi="Arial" w:cs="Arial"/>
        </w:rPr>
      </w:pPr>
      <w:r w:rsidRPr="00CC2C43">
        <w:rPr>
          <w:rFonts w:ascii="Arial" w:hAnsi="Arial" w:cs="Arial"/>
        </w:rPr>
        <w:t xml:space="preserve">The licensee must support and encourage a partnership with and the involvement of parents in the early education and care of their children. </w:t>
      </w:r>
    </w:p>
    <w:p w:rsidR="00980D75" w:rsidRPr="00CC2C43" w:rsidRDefault="00980D75" w:rsidP="00980D75">
      <w:pPr>
        <w:pStyle w:val="List"/>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Communication.</w:t>
      </w:r>
      <w:r w:rsidRPr="00CC2C43">
        <w:rPr>
          <w:rFonts w:ascii="Arial" w:hAnsi="Arial" w:cs="Arial"/>
        </w:rPr>
        <w:t xml:space="preserve">  The licensee must develop a mechanism for and encourage ongoing communication with parents, and must be able to communicate effectively with families whose primary language is not English or who require alternative communication methods.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Input.</w:t>
      </w:r>
      <w:r w:rsidRPr="00CC2C43">
        <w:rPr>
          <w:rFonts w:ascii="Arial" w:hAnsi="Arial" w:cs="Arial"/>
        </w:rPr>
        <w:t xml:space="preserve">  The licensee must have a procedure for allowing parental input in the development of program policies, which may include, but need not be limited to a suggestion box and individual or group parent meetings.</w:t>
      </w:r>
    </w:p>
    <w:p w:rsidR="00980D75" w:rsidRPr="00CC2C43" w:rsidRDefault="00980D75" w:rsidP="00980D75">
      <w:pPr>
        <w:pStyle w:val="List2"/>
        <w:tabs>
          <w:tab w:val="left" w:pos="720"/>
        </w:tabs>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Visits.</w:t>
      </w:r>
      <w:r w:rsidRPr="00CC2C43">
        <w:rPr>
          <w:rFonts w:ascii="Arial" w:hAnsi="Arial" w:cs="Arial"/>
        </w:rPr>
        <w:t xml:space="preserve">  The licensee must permit and encourage unannounced visits by parents to the program and/or to their child’s room at any time while their child is present.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Enrollment Meeting.</w:t>
      </w:r>
      <w:r w:rsidRPr="00CC2C43">
        <w:rPr>
          <w:rFonts w:ascii="Arial" w:hAnsi="Arial" w:cs="Arial"/>
        </w:rPr>
        <w:t xml:space="preserve">  The licensee must provide an opportunity for and encourage parents to meet with the program administrator or his/her designee prior to admitting a child to the program.</w:t>
      </w:r>
    </w:p>
    <w:p w:rsidR="00980D75" w:rsidRPr="00CC2C43" w:rsidRDefault="00980D75" w:rsidP="00980D75">
      <w:pPr>
        <w:pStyle w:val="List2"/>
        <w:numPr>
          <w:ilvl w:val="0"/>
          <w:numId w:val="37"/>
        </w:numPr>
        <w:jc w:val="both"/>
        <w:rPr>
          <w:rFonts w:ascii="Arial" w:hAnsi="Arial" w:cs="Arial"/>
        </w:rPr>
      </w:pPr>
      <w:r w:rsidRPr="00CC2C43">
        <w:rPr>
          <w:rFonts w:ascii="Arial" w:hAnsi="Arial" w:cs="Arial"/>
        </w:rPr>
        <w:t>The licensee must offer children and parents an orientation to the program.</w:t>
      </w:r>
    </w:p>
    <w:p w:rsidR="00980D75" w:rsidRPr="00CC2C43" w:rsidRDefault="00980D75" w:rsidP="00980D75">
      <w:pPr>
        <w:pStyle w:val="List2"/>
        <w:numPr>
          <w:ilvl w:val="0"/>
          <w:numId w:val="37"/>
        </w:numPr>
        <w:tabs>
          <w:tab w:val="left" w:pos="720"/>
        </w:tabs>
        <w:jc w:val="both"/>
        <w:rPr>
          <w:rFonts w:ascii="Arial" w:hAnsi="Arial" w:cs="Arial"/>
        </w:rPr>
      </w:pPr>
      <w:r w:rsidRPr="00CC2C43">
        <w:rPr>
          <w:rFonts w:ascii="Arial" w:hAnsi="Arial" w:cs="Arial"/>
        </w:rPr>
        <w:t xml:space="preserve">The licensee must provide an opportunity for parent(s) and children to visit the program and meet educators before the child is enrolled.   </w:t>
      </w:r>
    </w:p>
    <w:p w:rsidR="00980D75" w:rsidRPr="00CC2C43" w:rsidRDefault="00980D75" w:rsidP="00980D75">
      <w:pPr>
        <w:pStyle w:val="List2"/>
        <w:numPr>
          <w:ilvl w:val="0"/>
          <w:numId w:val="37"/>
        </w:numPr>
        <w:jc w:val="both"/>
        <w:rPr>
          <w:rFonts w:ascii="Arial" w:hAnsi="Arial" w:cs="Arial"/>
        </w:rPr>
      </w:pPr>
      <w:r w:rsidRPr="00CC2C43">
        <w:rPr>
          <w:rFonts w:ascii="Arial" w:hAnsi="Arial" w:cs="Arial"/>
        </w:rPr>
        <w:t xml:space="preserve">The licensee must seek information about each </w:t>
      </w:r>
      <w:proofErr w:type="gramStart"/>
      <w:r w:rsidRPr="00CC2C43">
        <w:rPr>
          <w:rFonts w:ascii="Arial" w:hAnsi="Arial" w:cs="Arial"/>
        </w:rPr>
        <w:t>child’s</w:t>
      </w:r>
      <w:proofErr w:type="gramEnd"/>
      <w:r w:rsidRPr="00CC2C43">
        <w:rPr>
          <w:rFonts w:ascii="Arial" w:hAnsi="Arial" w:cs="Arial"/>
        </w:rPr>
        <w:t xml:space="preserve"> and family’s interests and needs. </w:t>
      </w:r>
    </w:p>
    <w:p w:rsidR="00980D75" w:rsidRPr="00CC2C43" w:rsidRDefault="00980D75" w:rsidP="00980D75">
      <w:pPr>
        <w:pStyle w:val="List2"/>
        <w:numPr>
          <w:ilvl w:val="0"/>
          <w:numId w:val="37"/>
        </w:numPr>
        <w:tabs>
          <w:tab w:val="left" w:pos="720"/>
          <w:tab w:val="left" w:pos="1440"/>
          <w:tab w:val="left" w:pos="2160"/>
        </w:tabs>
        <w:jc w:val="both"/>
        <w:rPr>
          <w:rFonts w:ascii="Arial" w:hAnsi="Arial" w:cs="Arial"/>
        </w:rPr>
      </w:pPr>
      <w:r w:rsidRPr="00CC2C43">
        <w:rPr>
          <w:rFonts w:ascii="Arial" w:hAnsi="Arial" w:cs="Arial"/>
        </w:rPr>
        <w:lastRenderedPageBreak/>
        <w:t xml:space="preserve">To support transitions and coordinate with services offered by other providers, the educators must request that parents share with them information about other therapeutic, educational, social and support services received by the child. </w:t>
      </w:r>
    </w:p>
    <w:p w:rsidR="00980D75" w:rsidRPr="00CC2C43" w:rsidRDefault="00980D75" w:rsidP="00980D75">
      <w:pPr>
        <w:pStyle w:val="List2"/>
        <w:numPr>
          <w:ilvl w:val="0"/>
          <w:numId w:val="37"/>
        </w:numPr>
        <w:tabs>
          <w:tab w:val="left" w:pos="1440"/>
          <w:tab w:val="left" w:pos="2160"/>
        </w:tabs>
        <w:jc w:val="both"/>
        <w:rPr>
          <w:rFonts w:ascii="Arial" w:hAnsi="Arial" w:cs="Arial"/>
        </w:rPr>
      </w:pPr>
      <w:r w:rsidRPr="00CC2C43">
        <w:rPr>
          <w:rFonts w:ascii="Arial" w:hAnsi="Arial" w:cs="Arial"/>
        </w:rPr>
        <w:t>For children younger than school age, educators must discuss each child’s developmental history with his or her parents at the time of enrollment.  The developmental history must be updated annually and maintained in the child’s record.</w:t>
      </w:r>
    </w:p>
    <w:p w:rsidR="00980D75" w:rsidRPr="00CC2C43" w:rsidRDefault="00980D75" w:rsidP="00980D75">
      <w:pPr>
        <w:pStyle w:val="List2"/>
        <w:tabs>
          <w:tab w:val="left" w:pos="2160"/>
          <w:tab w:val="num" w:pos="2700"/>
        </w:tabs>
        <w:ind w:left="1440" w:firstLine="0"/>
        <w:jc w:val="both"/>
        <w:rPr>
          <w:rFonts w:ascii="Arial" w:hAnsi="Arial" w:cs="Arial"/>
        </w:rPr>
      </w:pPr>
      <w:r w:rsidRPr="00CC2C43">
        <w:rPr>
          <w:rFonts w:ascii="Arial" w:hAnsi="Arial" w:cs="Arial"/>
        </w:rPr>
        <w:t xml:space="preserve">  </w:t>
      </w:r>
    </w:p>
    <w:p w:rsidR="00980D75" w:rsidRDefault="00980D75" w:rsidP="00980D75">
      <w:pPr>
        <w:pStyle w:val="List2"/>
        <w:ind w:left="0" w:firstLine="0"/>
        <w:jc w:val="both"/>
        <w:rPr>
          <w:rFonts w:ascii="Arial" w:hAnsi="Arial" w:cs="Arial"/>
        </w:rPr>
      </w:pPr>
      <w:r w:rsidRPr="00CC2C43">
        <w:rPr>
          <w:rFonts w:ascii="Arial" w:hAnsi="Arial" w:cs="Arial"/>
          <w:u w:val="single"/>
        </w:rPr>
        <w:t>Written Information for Parents</w:t>
      </w:r>
      <w:r w:rsidRPr="00CC2C43">
        <w:rPr>
          <w:rFonts w:ascii="Arial" w:hAnsi="Arial" w:cs="Arial"/>
        </w:rPr>
        <w:t>.  The licensee must provide the following information to families in writing prior to enrollment of their child:</w:t>
      </w:r>
    </w:p>
    <w:p w:rsidR="00980D75" w:rsidRPr="00CC2C43" w:rsidRDefault="00980D75" w:rsidP="00980D75">
      <w:pPr>
        <w:pStyle w:val="List2"/>
        <w:numPr>
          <w:ilvl w:val="0"/>
          <w:numId w:val="41"/>
        </w:numPr>
        <w:tabs>
          <w:tab w:val="left" w:pos="1440"/>
          <w:tab w:val="left" w:pos="2160"/>
        </w:tabs>
        <w:jc w:val="both"/>
        <w:rPr>
          <w:rFonts w:ascii="Arial" w:hAnsi="Arial" w:cs="Arial"/>
        </w:rPr>
      </w:pPr>
      <w:r w:rsidRPr="00CC2C43">
        <w:rPr>
          <w:rFonts w:ascii="Arial" w:hAnsi="Arial" w:cs="Arial"/>
        </w:rPr>
        <w:t xml:space="preserve">the program’s written statement of purpose including and, where applicable,  information on the administrative organization of the program; </w:t>
      </w:r>
    </w:p>
    <w:p w:rsidR="00980D75" w:rsidRPr="00CC2C43" w:rsidRDefault="00980D75" w:rsidP="00980D75">
      <w:pPr>
        <w:pStyle w:val="List2"/>
        <w:numPr>
          <w:ilvl w:val="0"/>
          <w:numId w:val="41"/>
        </w:numPr>
        <w:tabs>
          <w:tab w:val="left" w:pos="1440"/>
          <w:tab w:val="left" w:pos="2160"/>
        </w:tabs>
        <w:jc w:val="both"/>
        <w:rPr>
          <w:rFonts w:ascii="Arial" w:hAnsi="Arial" w:cs="Arial"/>
        </w:rPr>
      </w:pPr>
      <w:r w:rsidRPr="00CC2C43">
        <w:rPr>
          <w:rFonts w:ascii="Arial" w:hAnsi="Arial" w:cs="Arial"/>
        </w:rPr>
        <w:t>The suspension and termination policy.</w:t>
      </w:r>
    </w:p>
    <w:p w:rsidR="00980D75" w:rsidRPr="00CC2C43" w:rsidRDefault="00980D75" w:rsidP="00980D75">
      <w:pPr>
        <w:pStyle w:val="List2"/>
        <w:numPr>
          <w:ilvl w:val="0"/>
          <w:numId w:val="38"/>
        </w:numPr>
        <w:jc w:val="both"/>
        <w:rPr>
          <w:rFonts w:ascii="Arial" w:hAnsi="Arial" w:cs="Arial"/>
        </w:rPr>
      </w:pPr>
      <w:r w:rsidRPr="00CC2C43">
        <w:rPr>
          <w:rFonts w:ascii="Arial" w:hAnsi="Arial" w:cs="Arial"/>
        </w:rPr>
        <w:t>notification that parents are welcome to visit the program unannounced at any time while their child is present; and that input from and communication with parents is encouraged;</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the frequency of children’s progress reports;</w:t>
      </w:r>
    </w:p>
    <w:p w:rsidR="00980D75" w:rsidRPr="00CC2C43" w:rsidRDefault="00980D75" w:rsidP="00980D75">
      <w:pPr>
        <w:pStyle w:val="List2"/>
        <w:numPr>
          <w:ilvl w:val="0"/>
          <w:numId w:val="38"/>
        </w:numPr>
        <w:tabs>
          <w:tab w:val="left" w:pos="1440"/>
          <w:tab w:val="left" w:pos="2160"/>
        </w:tabs>
        <w:jc w:val="both"/>
        <w:rPr>
          <w:rFonts w:ascii="Arial" w:hAnsi="Arial" w:cs="Arial"/>
          <w:iCs/>
        </w:rPr>
      </w:pPr>
      <w:r w:rsidRPr="00CC2C43">
        <w:rPr>
          <w:rFonts w:ascii="Arial" w:hAnsi="Arial" w:cs="Arial"/>
        </w:rPr>
        <w:t>the program’s policy regarding administration of medication;</w:t>
      </w:r>
    </w:p>
    <w:p w:rsidR="00980D75" w:rsidRPr="00CC2C43" w:rsidRDefault="00980D75" w:rsidP="00980D75">
      <w:pPr>
        <w:pStyle w:val="List3"/>
        <w:numPr>
          <w:ilvl w:val="0"/>
          <w:numId w:val="38"/>
        </w:numPr>
        <w:jc w:val="both"/>
        <w:rPr>
          <w:rFonts w:ascii="Arial" w:hAnsi="Arial" w:cs="Arial"/>
          <w:iCs/>
          <w:shd w:val="clear" w:color="auto" w:fill="D9D9D9"/>
        </w:rPr>
      </w:pPr>
      <w:r w:rsidRPr="00CC2C43">
        <w:rPr>
          <w:rFonts w:ascii="Arial" w:hAnsi="Arial" w:cs="Arial"/>
          <w:iCs/>
        </w:rPr>
        <w:t>the procedures for meeting potential emergencies;</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the transportation plan;</w:t>
      </w:r>
    </w:p>
    <w:p w:rsidR="00980D75" w:rsidRPr="00CC2C43" w:rsidRDefault="00980D75" w:rsidP="00980D75">
      <w:pPr>
        <w:pStyle w:val="List2"/>
        <w:numPr>
          <w:ilvl w:val="0"/>
          <w:numId w:val="38"/>
        </w:numPr>
        <w:tabs>
          <w:tab w:val="left" w:pos="1440"/>
          <w:tab w:val="left" w:pos="2160"/>
        </w:tabs>
        <w:jc w:val="both"/>
        <w:rPr>
          <w:rFonts w:ascii="Arial" w:hAnsi="Arial" w:cs="Arial"/>
        </w:rPr>
      </w:pPr>
      <w:r w:rsidRPr="00CC2C43">
        <w:rPr>
          <w:rFonts w:ascii="Arial" w:hAnsi="Arial" w:cs="Arial"/>
        </w:rPr>
        <w:t xml:space="preserve">a program calendar noting closed days and hours of operation; </w:t>
      </w:r>
    </w:p>
    <w:p w:rsidR="00980D75" w:rsidRPr="00CC2C43" w:rsidRDefault="00980D75" w:rsidP="00980D75">
      <w:pPr>
        <w:pStyle w:val="List2"/>
        <w:numPr>
          <w:ilvl w:val="0"/>
          <w:numId w:val="38"/>
        </w:numPr>
        <w:tabs>
          <w:tab w:val="left" w:pos="1440"/>
          <w:tab w:val="left" w:pos="2160"/>
        </w:tabs>
        <w:jc w:val="both"/>
        <w:rPr>
          <w:rFonts w:ascii="Arial" w:hAnsi="Arial" w:cs="Arial"/>
          <w:bCs/>
        </w:rPr>
      </w:pPr>
      <w:r w:rsidRPr="00CC2C43">
        <w:rPr>
          <w:rFonts w:ascii="Arial" w:hAnsi="Arial" w:cs="Arial"/>
        </w:rPr>
        <w:t>the program’s fee schedule, including any fees for late payment, late pick-up, field trips, special materials, etc;</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program’s plan to provide positive and consistent guidance to children based on their individual needs and development;</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program’s criteria for excluding children from care due to serious illnesses, contagious diseases and reportable diseases in conformance with regulations and recommendations set by the Division of Communicable Disease Control, Department of Public Health;</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the procedures relating to children’s records;</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notice that child educators are mandated reporters and must, by law, report suspected child abuse or neglect to the Department of Children and Families;</w:t>
      </w:r>
    </w:p>
    <w:p w:rsidR="00980D75" w:rsidRPr="00CC2C43" w:rsidRDefault="00980D75" w:rsidP="00980D75">
      <w:pPr>
        <w:pStyle w:val="List3"/>
        <w:numPr>
          <w:ilvl w:val="0"/>
          <w:numId w:val="38"/>
        </w:numPr>
        <w:jc w:val="both"/>
        <w:rPr>
          <w:rFonts w:ascii="Arial" w:hAnsi="Arial" w:cs="Arial"/>
        </w:rPr>
      </w:pPr>
      <w:r w:rsidRPr="00CC2C43">
        <w:rPr>
          <w:rFonts w:ascii="Arial" w:hAnsi="Arial" w:cs="Arial"/>
        </w:rPr>
        <w:t>notice that the program is licensed by EEC, including the telephone number and address of the EEC regional office responsible for the program;</w:t>
      </w:r>
    </w:p>
    <w:p w:rsidR="00980D75" w:rsidRPr="00CC2C43" w:rsidRDefault="00980D75" w:rsidP="00980D75">
      <w:pPr>
        <w:pStyle w:val="List2"/>
        <w:numPr>
          <w:ilvl w:val="0"/>
          <w:numId w:val="38"/>
        </w:numPr>
        <w:tabs>
          <w:tab w:val="left" w:pos="1440"/>
          <w:tab w:val="left" w:pos="2160"/>
        </w:tabs>
        <w:jc w:val="both"/>
        <w:rPr>
          <w:rFonts w:ascii="Arial" w:hAnsi="Arial" w:cs="Arial"/>
        </w:rPr>
      </w:pPr>
      <w:proofErr w:type="gramStart"/>
      <w:r w:rsidRPr="00CC2C43">
        <w:rPr>
          <w:rFonts w:ascii="Arial" w:hAnsi="Arial" w:cs="Arial"/>
        </w:rPr>
        <w:t>a</w:t>
      </w:r>
      <w:proofErr w:type="gramEnd"/>
      <w:r w:rsidRPr="00CC2C43">
        <w:rPr>
          <w:rFonts w:ascii="Arial" w:hAnsi="Arial" w:cs="Arial"/>
        </w:rPr>
        <w:t xml:space="preserve"> statement that parents may contact EEC for information regarding the program’s regulatory compliance history.</w:t>
      </w:r>
    </w:p>
    <w:p w:rsidR="00980D75" w:rsidRPr="00CC2C43" w:rsidRDefault="00980D75" w:rsidP="00980D75">
      <w:pPr>
        <w:pStyle w:val="List3"/>
        <w:ind w:left="1440" w:firstLine="0"/>
        <w:jc w:val="both"/>
        <w:rPr>
          <w:rFonts w:ascii="Arial" w:hAnsi="Arial" w:cs="Arial"/>
        </w:rPr>
      </w:pPr>
      <w:r w:rsidRPr="00CC2C43">
        <w:rPr>
          <w:rFonts w:ascii="Arial" w:hAnsi="Arial" w:cs="Arial"/>
        </w:rPr>
        <w:t>.</w:t>
      </w: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Parent Conferences</w:t>
      </w:r>
      <w:r w:rsidRPr="00CC2C43">
        <w:rPr>
          <w:rFonts w:ascii="Arial" w:hAnsi="Arial" w:cs="Arial"/>
        </w:rPr>
        <w:t xml:space="preserve">.  The licensee must make educators available for individual conferences with parents at parental request.  </w:t>
      </w:r>
    </w:p>
    <w:p w:rsidR="00980D75" w:rsidRPr="00CC2C43" w:rsidRDefault="00980D75" w:rsidP="00980D75">
      <w:pPr>
        <w:pStyle w:val="List2"/>
        <w:ind w:left="0" w:firstLine="0"/>
        <w:jc w:val="both"/>
        <w:rPr>
          <w:rFonts w:ascii="Arial" w:hAnsi="Arial" w:cs="Arial"/>
        </w:rPr>
      </w:pPr>
    </w:p>
    <w:p w:rsidR="00980D75" w:rsidRPr="00CC2C43" w:rsidRDefault="00980D75" w:rsidP="00980D75">
      <w:pPr>
        <w:pStyle w:val="List2"/>
        <w:ind w:left="0" w:firstLine="0"/>
        <w:jc w:val="both"/>
        <w:rPr>
          <w:rFonts w:ascii="Arial" w:hAnsi="Arial" w:cs="Arial"/>
        </w:rPr>
      </w:pPr>
      <w:r w:rsidRPr="00CC2C43">
        <w:rPr>
          <w:rFonts w:ascii="Arial" w:hAnsi="Arial" w:cs="Arial"/>
          <w:u w:val="single"/>
        </w:rPr>
        <w:t>Notifications to Parents</w:t>
      </w:r>
      <w:r w:rsidRPr="00CC2C43">
        <w:rPr>
          <w:rFonts w:ascii="Arial" w:hAnsi="Arial" w:cs="Arial"/>
        </w:rPr>
        <w:t>.  The licensee must inform parents:</w:t>
      </w:r>
    </w:p>
    <w:p w:rsidR="00980D75" w:rsidRPr="00CC2C43" w:rsidRDefault="00980D75" w:rsidP="00980D75">
      <w:pPr>
        <w:pStyle w:val="List3"/>
        <w:numPr>
          <w:ilvl w:val="0"/>
          <w:numId w:val="41"/>
        </w:numPr>
        <w:tabs>
          <w:tab w:val="left" w:pos="2160"/>
        </w:tabs>
        <w:jc w:val="both"/>
        <w:rPr>
          <w:rFonts w:ascii="Arial" w:hAnsi="Arial" w:cs="Arial"/>
        </w:rPr>
      </w:pPr>
      <w:r w:rsidRPr="00CC2C43">
        <w:rPr>
          <w:rFonts w:ascii="Arial" w:hAnsi="Arial" w:cs="Arial"/>
        </w:rPr>
        <w:t>immediately of any injury which requires any medical care beyond minor first aid or of any emergency administration of non-prescription medication;</w:t>
      </w:r>
    </w:p>
    <w:p w:rsidR="00980D75" w:rsidRPr="00CC2C43" w:rsidRDefault="00980D75" w:rsidP="00980D75">
      <w:pPr>
        <w:pStyle w:val="List3"/>
        <w:numPr>
          <w:ilvl w:val="0"/>
          <w:numId w:val="39"/>
        </w:numPr>
        <w:jc w:val="both"/>
        <w:rPr>
          <w:rFonts w:ascii="Arial" w:hAnsi="Arial" w:cs="Arial"/>
        </w:rPr>
      </w:pPr>
      <w:r w:rsidRPr="00CC2C43">
        <w:rPr>
          <w:rFonts w:ascii="Arial" w:hAnsi="Arial" w:cs="Arial"/>
        </w:rPr>
        <w:t xml:space="preserve">immediately of any allegation of abuse or neglect involving their children while in the care and custody of the licensee; </w:t>
      </w:r>
    </w:p>
    <w:p w:rsidR="00980D75" w:rsidRPr="00CC2C43" w:rsidRDefault="00980D75" w:rsidP="00980D75">
      <w:pPr>
        <w:pStyle w:val="List3"/>
        <w:numPr>
          <w:ilvl w:val="0"/>
          <w:numId w:val="39"/>
        </w:numPr>
        <w:jc w:val="both"/>
        <w:rPr>
          <w:rFonts w:ascii="Arial" w:hAnsi="Arial" w:cs="Arial"/>
        </w:rPr>
      </w:pPr>
      <w:r w:rsidRPr="00CC2C43">
        <w:rPr>
          <w:rFonts w:ascii="Arial" w:hAnsi="Arial" w:cs="Arial"/>
        </w:rPr>
        <w:t>prior to or as soon as possible following any change in educators;</w:t>
      </w:r>
    </w:p>
    <w:p w:rsidR="00980D75" w:rsidRPr="00CC2C43" w:rsidRDefault="00980D75" w:rsidP="00980D75">
      <w:pPr>
        <w:pStyle w:val="List3"/>
        <w:ind w:left="720" w:firstLine="0"/>
        <w:jc w:val="both"/>
        <w:rPr>
          <w:rFonts w:ascii="Arial" w:hAnsi="Arial" w:cs="Arial"/>
        </w:rPr>
      </w:pPr>
      <w:r w:rsidRPr="00CC2C43">
        <w:rPr>
          <w:rFonts w:ascii="Arial" w:hAnsi="Arial" w:cs="Arial"/>
        </w:rPr>
        <w:t>at the end of the day regarding any minor first aid administered;</w:t>
      </w:r>
    </w:p>
    <w:p w:rsidR="00980D75" w:rsidRPr="00CC2C43" w:rsidRDefault="00980D75" w:rsidP="00980D75">
      <w:pPr>
        <w:pStyle w:val="List3"/>
        <w:ind w:left="720" w:firstLine="0"/>
        <w:jc w:val="both"/>
        <w:rPr>
          <w:rFonts w:ascii="Arial" w:hAnsi="Arial" w:cs="Arial"/>
        </w:rPr>
      </w:pPr>
      <w:r w:rsidRPr="00CC2C43">
        <w:rPr>
          <w:rFonts w:ascii="Arial" w:hAnsi="Arial" w:cs="Arial"/>
        </w:rPr>
        <w:t>in writing within 48 hours of any incident;</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whenever special problems and significant developments  arise;</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lastRenderedPageBreak/>
        <w:t>whenever a communicable disease or condition has been identified in the program;</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in writing seven days prior to the implementation of any change in program policy or procedures;</w:t>
      </w:r>
    </w:p>
    <w:p w:rsidR="00980D75" w:rsidRPr="00CC2C43" w:rsidRDefault="00980D75" w:rsidP="00980D75">
      <w:pPr>
        <w:pStyle w:val="List3"/>
        <w:numPr>
          <w:ilvl w:val="0"/>
          <w:numId w:val="40"/>
        </w:numPr>
        <w:jc w:val="both"/>
        <w:rPr>
          <w:rFonts w:ascii="Arial" w:hAnsi="Arial" w:cs="Arial"/>
        </w:rPr>
      </w:pPr>
      <w:r w:rsidRPr="00CC2C43">
        <w:rPr>
          <w:rFonts w:ascii="Arial" w:hAnsi="Arial" w:cs="Arial"/>
        </w:rPr>
        <w:t xml:space="preserve">prior to the introduction of any pets into the program; </w:t>
      </w:r>
    </w:p>
    <w:p w:rsidR="00980D75" w:rsidRPr="00CC2C43" w:rsidRDefault="00980D75" w:rsidP="00980D75">
      <w:pPr>
        <w:pStyle w:val="List3"/>
        <w:ind w:left="720" w:firstLine="0"/>
        <w:jc w:val="both"/>
        <w:rPr>
          <w:rFonts w:ascii="Arial" w:hAnsi="Arial" w:cs="Arial"/>
        </w:rPr>
      </w:pPr>
      <w:r w:rsidRPr="00CC2C43">
        <w:rPr>
          <w:rFonts w:ascii="Arial" w:hAnsi="Arial" w:cs="Arial"/>
        </w:rPr>
        <w:t>of the use of any herbicides or pesticides, prior to their use whenever possible; and</w:t>
      </w:r>
    </w:p>
    <w:p w:rsidR="00980D75" w:rsidRDefault="00980D75" w:rsidP="00980D75">
      <w:pPr>
        <w:pStyle w:val="List3"/>
        <w:numPr>
          <w:ilvl w:val="0"/>
          <w:numId w:val="41"/>
        </w:numPr>
        <w:jc w:val="both"/>
        <w:rPr>
          <w:rFonts w:ascii="Arial" w:hAnsi="Arial" w:cs="Arial"/>
        </w:rPr>
      </w:pPr>
      <w:proofErr w:type="gramStart"/>
      <w:r w:rsidRPr="00CC2C43">
        <w:rPr>
          <w:rFonts w:ascii="Arial" w:hAnsi="Arial" w:cs="Arial"/>
        </w:rPr>
        <w:t>whenever</w:t>
      </w:r>
      <w:proofErr w:type="gramEnd"/>
      <w:r w:rsidRPr="00CC2C43">
        <w:rPr>
          <w:rFonts w:ascii="Arial" w:hAnsi="Arial" w:cs="Arial"/>
        </w:rPr>
        <w:t xml:space="preserve"> the program deviates from the planned menu.</w:t>
      </w:r>
    </w:p>
    <w:p w:rsidR="00980D75" w:rsidRDefault="00980D75" w:rsidP="00980D75">
      <w:pPr>
        <w:pStyle w:val="List3"/>
        <w:jc w:val="both"/>
        <w:rPr>
          <w:rFonts w:ascii="Arial" w:hAnsi="Arial" w:cs="Arial"/>
        </w:rPr>
      </w:pPr>
    </w:p>
    <w:p w:rsidR="00980D75" w:rsidRPr="00895912" w:rsidRDefault="00980D75" w:rsidP="00980D75">
      <w:pPr>
        <w:pStyle w:val="List3"/>
        <w:ind w:left="0" w:firstLine="0"/>
        <w:jc w:val="both"/>
        <w:rPr>
          <w:rFonts w:ascii="Arial" w:hAnsi="Arial" w:cs="Arial"/>
          <w:u w:val="single"/>
        </w:rPr>
      </w:pPr>
      <w:r w:rsidRPr="00895912">
        <w:rPr>
          <w:rFonts w:ascii="Arial" w:hAnsi="Arial" w:cs="Arial"/>
          <w:u w:val="single"/>
        </w:rPr>
        <w:t>Progress Reports</w:t>
      </w:r>
    </w:p>
    <w:p w:rsidR="00980D75" w:rsidRDefault="00980D75" w:rsidP="00980D75">
      <w:pPr>
        <w:pStyle w:val="List3"/>
        <w:jc w:val="both"/>
        <w:rPr>
          <w:rFonts w:ascii="Arial" w:hAnsi="Arial" w:cs="Arial"/>
        </w:rPr>
      </w:pPr>
      <w:r>
        <w:rPr>
          <w:rFonts w:ascii="Arial" w:hAnsi="Arial" w:cs="Arial"/>
        </w:rPr>
        <w:t xml:space="preserve">At least every six months the program should meet with you to discuss your </w:t>
      </w:r>
      <w:proofErr w:type="spellStart"/>
      <w:proofErr w:type="gramStart"/>
      <w:r>
        <w:rPr>
          <w:rFonts w:ascii="Arial" w:hAnsi="Arial" w:cs="Arial"/>
        </w:rPr>
        <w:t>chid’s</w:t>
      </w:r>
      <w:proofErr w:type="spellEnd"/>
      <w:proofErr w:type="gramEnd"/>
      <w:r>
        <w:rPr>
          <w:rFonts w:ascii="Arial" w:hAnsi="Arial" w:cs="Arial"/>
        </w:rPr>
        <w:t xml:space="preserve"> activities and participation in the program.  The licensee will prepare a written progress report for your child, will provide a copy to you, and will maintain a copy of the report in your child’s file.  If your child has a disability, you should receive a written progress report every three months.  Significant developments or special problems will be brought to your attention as soon as they arise.</w:t>
      </w:r>
    </w:p>
    <w:p w:rsidR="00980D75" w:rsidRDefault="00980D75" w:rsidP="00980D75">
      <w:pPr>
        <w:pStyle w:val="List3"/>
        <w:jc w:val="both"/>
        <w:rPr>
          <w:rFonts w:ascii="Arial" w:hAnsi="Arial" w:cs="Arial"/>
        </w:rPr>
      </w:pPr>
    </w:p>
    <w:p w:rsidR="00980D75" w:rsidRPr="00895912" w:rsidRDefault="00980D75" w:rsidP="00980D75">
      <w:pPr>
        <w:pStyle w:val="List3"/>
        <w:ind w:left="0" w:firstLine="0"/>
        <w:jc w:val="both"/>
        <w:rPr>
          <w:rFonts w:ascii="Arial" w:hAnsi="Arial" w:cs="Arial"/>
          <w:u w:val="single"/>
        </w:rPr>
      </w:pPr>
      <w:r w:rsidRPr="00895912">
        <w:rPr>
          <w:rFonts w:ascii="Arial" w:hAnsi="Arial" w:cs="Arial"/>
          <w:u w:val="single"/>
        </w:rPr>
        <w:t>Children’s Records</w:t>
      </w:r>
    </w:p>
    <w:p w:rsidR="00980D75" w:rsidRDefault="00980D75" w:rsidP="00980D75">
      <w:pPr>
        <w:pStyle w:val="List3"/>
        <w:jc w:val="both"/>
        <w:rPr>
          <w:rFonts w:ascii="Arial" w:hAnsi="Arial" w:cs="Arial"/>
        </w:rPr>
      </w:pPr>
      <w:r>
        <w:rPr>
          <w:rFonts w:ascii="Arial" w:hAnsi="Arial" w:cs="Arial"/>
        </w:rPr>
        <w:t xml:space="preserve">Information contained in a child’s record is privileged and confidential.  Program staff may not distribute or release information in a child’s record to anyone not directly related to implementing the program plan for the child without your written consent.  </w:t>
      </w:r>
    </w:p>
    <w:p w:rsidR="00980D75" w:rsidRDefault="00980D75" w:rsidP="00980D75">
      <w:pPr>
        <w:pStyle w:val="List3"/>
        <w:jc w:val="both"/>
        <w:rPr>
          <w:rFonts w:ascii="Arial" w:hAnsi="Arial" w:cs="Arial"/>
        </w:rPr>
      </w:pPr>
      <w:r>
        <w:rPr>
          <w:rFonts w:ascii="Arial" w:hAnsi="Arial" w:cs="Arial"/>
        </w:rPr>
        <w:t xml:space="preserve">You must be notified if your child’s record is subpoenaed. </w:t>
      </w:r>
    </w:p>
    <w:p w:rsidR="00980D75" w:rsidRDefault="00980D75" w:rsidP="00980D75">
      <w:pPr>
        <w:pStyle w:val="List3"/>
        <w:jc w:val="both"/>
        <w:rPr>
          <w:rFonts w:ascii="Arial" w:hAnsi="Arial" w:cs="Arial"/>
        </w:rPr>
      </w:pPr>
      <w:r>
        <w:rPr>
          <w:rFonts w:ascii="Arial" w:hAnsi="Arial" w:cs="Arial"/>
        </w:rPr>
        <w:t>The program must have procedures governing access to, duplication of, and dissemination of children’s records, and must maintain a permanent written log in each child’s record which identifies anyone who has had access to the record or who has received any information from the record.  This log is available only to you and the people responsible for maintaining the program’s records.</w:t>
      </w:r>
    </w:p>
    <w:p w:rsidR="00980D75" w:rsidRDefault="00980D75" w:rsidP="00980D75">
      <w:pPr>
        <w:pStyle w:val="List3"/>
        <w:jc w:val="both"/>
        <w:rPr>
          <w:rFonts w:ascii="Arial" w:hAnsi="Arial" w:cs="Arial"/>
        </w:rPr>
      </w:pPr>
      <w:r>
        <w:rPr>
          <w:rFonts w:ascii="Arial" w:hAnsi="Arial" w:cs="Arial"/>
        </w:rPr>
        <w:t xml:space="preserve">Parents are entitled to have access to their child’s entire record at reasonable times on request, with a maximum waiting time of two days unless you agree to a longer time. </w:t>
      </w:r>
    </w:p>
    <w:p w:rsidR="00980D75" w:rsidRDefault="00980D75" w:rsidP="00980D75">
      <w:pPr>
        <w:pStyle w:val="List3"/>
        <w:jc w:val="both"/>
        <w:rPr>
          <w:rFonts w:ascii="Arial" w:hAnsi="Arial" w:cs="Arial"/>
        </w:rPr>
      </w:pPr>
      <w:r>
        <w:rPr>
          <w:rFonts w:ascii="Arial" w:hAnsi="Arial" w:cs="Arial"/>
        </w:rPr>
        <w:t>Parents have the right to add information, comments, data, or any other relevant materials to the child’s record.  Parents also have the right to request deletion or amendment of any information contained in the child’s record.  If the parent believes that adding information is not sufficient to explain, clarify or correct objectionable materials in the record, the parent has the right to a conference with the licensee to make their objections known.  After such a conference, the licensee must inform you in writing within one week of the decision regarding your objections.  If the licensee decides in your favor, steps must be taken immediately to put the decision into affect.</w:t>
      </w:r>
    </w:p>
    <w:p w:rsidR="00980D75" w:rsidRDefault="00980D75" w:rsidP="00980D75">
      <w:pPr>
        <w:pStyle w:val="List3"/>
        <w:jc w:val="both"/>
        <w:rPr>
          <w:rFonts w:ascii="Arial" w:hAnsi="Arial" w:cs="Arial"/>
        </w:rPr>
      </w:pPr>
      <w:r>
        <w:rPr>
          <w:rFonts w:ascii="Arial" w:hAnsi="Arial" w:cs="Arial"/>
        </w:rPr>
        <w:t xml:space="preserve">The licensee can transfer the child’s record to the parent, or to any other person identified by the parent, upon written request.  The licensee shall not charge an unreasonable fee for copies of any information contained in the child’s record. </w:t>
      </w:r>
    </w:p>
    <w:p w:rsidR="00980D75" w:rsidRPr="00CC2C43" w:rsidRDefault="00980D75" w:rsidP="00980D75">
      <w:pPr>
        <w:pStyle w:val="List3"/>
        <w:jc w:val="both"/>
        <w:rPr>
          <w:rFonts w:ascii="Arial" w:hAnsi="Arial" w:cs="Arial"/>
        </w:rPr>
      </w:pPr>
      <w:r>
        <w:rPr>
          <w:rFonts w:ascii="Arial" w:hAnsi="Arial" w:cs="Arial"/>
        </w:rPr>
        <w:t xml:space="preserve"> </w:t>
      </w:r>
    </w:p>
    <w:p w:rsidR="00980D75" w:rsidRDefault="00980D75" w:rsidP="00980D75">
      <w:pPr>
        <w:jc w:val="both"/>
        <w:rPr>
          <w:rFonts w:ascii="Century Gothic" w:hAnsi="Century Gothic"/>
          <w:b/>
          <w:sz w:val="20"/>
          <w:szCs w:val="20"/>
        </w:rPr>
      </w:pPr>
    </w:p>
    <w:p w:rsidR="00980D75" w:rsidRPr="00E62E21" w:rsidRDefault="00980D75" w:rsidP="00980D75">
      <w:pPr>
        <w:tabs>
          <w:tab w:val="right" w:pos="1440"/>
          <w:tab w:val="left" w:pos="2880"/>
        </w:tabs>
        <w:jc w:val="both"/>
        <w:rPr>
          <w:rFonts w:ascii="Century Gothic" w:hAnsi="Century Gothic"/>
          <w:sz w:val="20"/>
          <w:szCs w:val="20"/>
          <w:u w:val="single"/>
        </w:rPr>
      </w:pPr>
    </w:p>
    <w:p w:rsidR="00980D75" w:rsidRDefault="00980D75" w:rsidP="00980D75">
      <w:pPr>
        <w:jc w:val="center"/>
        <w:rPr>
          <w:rFonts w:ascii="Comic Sans MS" w:hAnsi="Comic Sans MS"/>
          <w:sz w:val="28"/>
          <w:szCs w:val="28"/>
        </w:rPr>
      </w:pPr>
    </w:p>
    <w:p w:rsidR="00980D75" w:rsidRDefault="00980D75"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1B3A1F" w:rsidRDefault="001B3A1F" w:rsidP="00980D75">
      <w:pPr>
        <w:jc w:val="center"/>
        <w:rPr>
          <w:rFonts w:ascii="Comic Sans MS" w:hAnsi="Comic Sans MS"/>
          <w:sz w:val="28"/>
          <w:szCs w:val="28"/>
        </w:rPr>
      </w:pPr>
    </w:p>
    <w:p w:rsidR="00980D75" w:rsidRDefault="00980D75" w:rsidP="00980D75">
      <w:pPr>
        <w:jc w:val="center"/>
        <w:rPr>
          <w:rFonts w:ascii="Comic Sans MS" w:hAnsi="Comic Sans MS"/>
          <w:sz w:val="28"/>
          <w:szCs w:val="28"/>
        </w:rPr>
      </w:pPr>
    </w:p>
    <w:p w:rsidR="00980D75" w:rsidRDefault="00980D75" w:rsidP="00980D75">
      <w:pPr>
        <w:spacing w:line="360" w:lineRule="auto"/>
        <w:jc w:val="center"/>
        <w:rPr>
          <w:rFonts w:ascii="Comic Sans MS" w:hAnsi="Comic Sans MS"/>
          <w:sz w:val="28"/>
          <w:szCs w:val="28"/>
        </w:rPr>
      </w:pPr>
      <w:smartTag w:uri="urn:schemas-microsoft-com:office:smarttags" w:element="place">
        <w:smartTag w:uri="urn:schemas-microsoft-com:office:smarttags" w:element="PlaceName">
          <w:r>
            <w:rPr>
              <w:rFonts w:ascii="Comic Sans MS" w:hAnsi="Comic Sans MS"/>
              <w:sz w:val="28"/>
              <w:szCs w:val="28"/>
            </w:rPr>
            <w:t>GOOD</w:t>
          </w:r>
        </w:smartTag>
        <w:r>
          <w:rPr>
            <w:rFonts w:ascii="Comic Sans MS" w:hAnsi="Comic Sans MS"/>
            <w:sz w:val="28"/>
            <w:szCs w:val="28"/>
          </w:rPr>
          <w:t xml:space="preserve"> </w:t>
        </w:r>
        <w:smartTag w:uri="urn:schemas-microsoft-com:office:smarttags" w:element="PlaceName">
          <w:r>
            <w:rPr>
              <w:rFonts w:ascii="Comic Sans MS" w:hAnsi="Comic Sans MS"/>
              <w:sz w:val="28"/>
              <w:szCs w:val="28"/>
            </w:rPr>
            <w:t>SHEPHERD</w:t>
          </w:r>
        </w:smartTag>
        <w:r>
          <w:rPr>
            <w:rFonts w:ascii="Comic Sans MS" w:hAnsi="Comic Sans MS"/>
            <w:sz w:val="28"/>
            <w:szCs w:val="28"/>
          </w:rPr>
          <w:t xml:space="preserve"> </w:t>
        </w:r>
        <w:smartTag w:uri="urn:schemas-microsoft-com:office:smarttags" w:element="PlaceType">
          <w:r>
            <w:rPr>
              <w:rFonts w:ascii="Comic Sans MS" w:hAnsi="Comic Sans MS"/>
              <w:sz w:val="28"/>
              <w:szCs w:val="28"/>
            </w:rPr>
            <w:t>NURSERY SCHOOL</w:t>
          </w:r>
        </w:smartTag>
      </w:smartTag>
    </w:p>
    <w:p w:rsidR="00980D75" w:rsidRPr="005E260E" w:rsidRDefault="00980D75" w:rsidP="00980D75">
      <w:pPr>
        <w:spacing w:line="360" w:lineRule="auto"/>
        <w:jc w:val="center"/>
        <w:rPr>
          <w:rFonts w:ascii="Comic Sans MS" w:hAnsi="Comic Sans MS"/>
        </w:rPr>
      </w:pPr>
      <w:r w:rsidRPr="005E260E">
        <w:rPr>
          <w:rFonts w:ascii="Comic Sans MS" w:hAnsi="Comic Sans MS"/>
        </w:rPr>
        <w:t>DROP OFF AND PICK UP PROCEDURE</w:t>
      </w:r>
    </w:p>
    <w:p w:rsidR="00980D75" w:rsidRDefault="00980D75" w:rsidP="00980D75"/>
    <w:p w:rsidR="00980D75" w:rsidRPr="00A600FF" w:rsidRDefault="00980D75" w:rsidP="00980D75">
      <w:pPr>
        <w:jc w:val="both"/>
        <w:rPr>
          <w:rFonts w:ascii="Comic Sans MS" w:hAnsi="Comic Sans MS"/>
        </w:rPr>
      </w:pPr>
      <w:r w:rsidRPr="00A600FF">
        <w:rPr>
          <w:rFonts w:ascii="Comic Sans MS" w:hAnsi="Comic Sans MS"/>
        </w:rPr>
        <w:t>In order to assure your child’s safety and to make arrival and dismissal times as efficient as possible, please adhere to the following plan.</w:t>
      </w:r>
    </w:p>
    <w:p w:rsidR="00980D75" w:rsidRPr="00A600FF" w:rsidRDefault="00980D75" w:rsidP="00980D75">
      <w:pPr>
        <w:jc w:val="both"/>
        <w:rPr>
          <w:rFonts w:ascii="Comic Sans MS" w:hAnsi="Comic Sans MS"/>
        </w:rPr>
      </w:pP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 xml:space="preserve">Come up </w:t>
      </w:r>
      <w:smartTag w:uri="urn:schemas-microsoft-com:office:smarttags" w:element="Street">
        <w:smartTag w:uri="urn:schemas-microsoft-com:office:smarttags" w:element="address">
          <w:r w:rsidRPr="005E260E">
            <w:rPr>
              <w:rFonts w:ascii="Century Gothic" w:hAnsi="Century Gothic"/>
              <w:sz w:val="22"/>
              <w:szCs w:val="22"/>
            </w:rPr>
            <w:t>Peach Street</w:t>
          </w:r>
        </w:smartTag>
      </w:smartTag>
      <w:r w:rsidRPr="005E260E">
        <w:rPr>
          <w:rFonts w:ascii="Century Gothic" w:hAnsi="Century Gothic"/>
          <w:sz w:val="22"/>
          <w:szCs w:val="22"/>
        </w:rPr>
        <w:t>.  Watch your speed.  One of the residents comes to the school regularly to complain about the danger of speeding cars to her children and animals.</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If there is a line, stay to the right so that other traffic may pass.  Please be considerate of the flowers and lawn of the house on the corner.</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Form two lines when you get to the street beside the school entrance.  Please do not try to pull around another vehicle unless a staff member directs you to do so.</w:t>
      </w:r>
    </w:p>
    <w:p w:rsidR="00EF4669" w:rsidRDefault="00980D75" w:rsidP="00980D75">
      <w:pPr>
        <w:numPr>
          <w:ilvl w:val="0"/>
          <w:numId w:val="23"/>
        </w:numPr>
        <w:jc w:val="both"/>
        <w:rPr>
          <w:rFonts w:ascii="Century Gothic" w:hAnsi="Century Gothic"/>
          <w:sz w:val="22"/>
          <w:szCs w:val="22"/>
        </w:rPr>
      </w:pPr>
      <w:r w:rsidRPr="00EF4669">
        <w:rPr>
          <w:rFonts w:ascii="Century Gothic" w:hAnsi="Century Gothic"/>
          <w:sz w:val="22"/>
          <w:szCs w:val="22"/>
        </w:rPr>
        <w:t xml:space="preserve">Do not come up </w:t>
      </w:r>
      <w:smartTag w:uri="urn:schemas-microsoft-com:office:smarttags" w:element="Street">
        <w:smartTag w:uri="urn:schemas-microsoft-com:office:smarttags" w:element="address">
          <w:r w:rsidRPr="00EF4669">
            <w:rPr>
              <w:rFonts w:ascii="Century Gothic" w:hAnsi="Century Gothic"/>
              <w:sz w:val="22"/>
              <w:szCs w:val="22"/>
            </w:rPr>
            <w:t>Church Street</w:t>
          </w:r>
        </w:smartTag>
      </w:smartTag>
      <w:r w:rsidRPr="00EF4669">
        <w:rPr>
          <w:rFonts w:ascii="Century Gothic" w:hAnsi="Century Gothic"/>
          <w:sz w:val="22"/>
          <w:szCs w:val="22"/>
        </w:rPr>
        <w:t xml:space="preserve"> and cut off people who have been waiting in line.  </w:t>
      </w:r>
    </w:p>
    <w:p w:rsidR="00980D75" w:rsidRPr="00EF4669" w:rsidRDefault="00980D75" w:rsidP="00980D75">
      <w:pPr>
        <w:numPr>
          <w:ilvl w:val="0"/>
          <w:numId w:val="23"/>
        </w:numPr>
        <w:jc w:val="both"/>
        <w:rPr>
          <w:rFonts w:ascii="Century Gothic" w:hAnsi="Century Gothic"/>
          <w:sz w:val="22"/>
          <w:szCs w:val="22"/>
        </w:rPr>
      </w:pPr>
      <w:r w:rsidRPr="00EF4669">
        <w:rPr>
          <w:rFonts w:ascii="Century Gothic" w:hAnsi="Century Gothic"/>
          <w:sz w:val="22"/>
          <w:szCs w:val="22"/>
        </w:rPr>
        <w:t>Please stay in or near your car while you wait.  This will keep the line moving and reduce waiting time.</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Please do not park and leave your car to esco</w:t>
      </w:r>
      <w:r w:rsidR="00EF4669">
        <w:rPr>
          <w:rFonts w:ascii="Century Gothic" w:hAnsi="Century Gothic"/>
          <w:sz w:val="22"/>
          <w:szCs w:val="22"/>
        </w:rPr>
        <w:t xml:space="preserve">rt your child into </w:t>
      </w:r>
      <w:r w:rsidRPr="005E260E">
        <w:rPr>
          <w:rFonts w:ascii="Century Gothic" w:hAnsi="Century Gothic"/>
          <w:sz w:val="22"/>
          <w:szCs w:val="22"/>
        </w:rPr>
        <w:t xml:space="preserve">the </w:t>
      </w:r>
      <w:r w:rsidR="00EF4669">
        <w:rPr>
          <w:rFonts w:ascii="Century Gothic" w:hAnsi="Century Gothic"/>
          <w:sz w:val="22"/>
          <w:szCs w:val="22"/>
        </w:rPr>
        <w:t>school.</w:t>
      </w:r>
      <w:r w:rsidRPr="005E260E">
        <w:rPr>
          <w:rFonts w:ascii="Century Gothic" w:hAnsi="Century Gothic"/>
          <w:sz w:val="22"/>
          <w:szCs w:val="22"/>
        </w:rPr>
        <w:t xml:space="preserve">  You may park anywhere nearby except in the parking lot reserved for the apartment building on Church Street.</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If you have questions about your child, please park and come into the school rather than hold up the line.</w:t>
      </w:r>
    </w:p>
    <w:p w:rsidR="00980D75" w:rsidRPr="005E260E" w:rsidRDefault="00980D75" w:rsidP="00980D75">
      <w:pPr>
        <w:numPr>
          <w:ilvl w:val="0"/>
          <w:numId w:val="23"/>
        </w:numPr>
        <w:jc w:val="both"/>
        <w:rPr>
          <w:rFonts w:ascii="Century Gothic" w:hAnsi="Century Gothic"/>
          <w:sz w:val="22"/>
          <w:szCs w:val="22"/>
        </w:rPr>
      </w:pPr>
      <w:r w:rsidRPr="005E260E">
        <w:rPr>
          <w:rFonts w:ascii="Century Gothic" w:hAnsi="Century Gothic"/>
          <w:sz w:val="22"/>
          <w:szCs w:val="22"/>
        </w:rPr>
        <w:t>Due to insurance issues, the staff is not allowed to buckle your child into the seat belt or car seat.</w:t>
      </w:r>
    </w:p>
    <w:p w:rsidR="00980D75" w:rsidRDefault="00980D75" w:rsidP="00980D75">
      <w:pPr>
        <w:jc w:val="both"/>
        <w:rPr>
          <w:rFonts w:ascii="Century Gothic" w:hAnsi="Century Gothic"/>
        </w:rPr>
      </w:pPr>
      <w:r>
        <w:rPr>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123190</wp:posOffset>
            </wp:positionV>
            <wp:extent cx="5649595" cy="3901440"/>
            <wp:effectExtent l="19050" t="0" r="8255" b="0"/>
            <wp:wrapSquare wrapText="bothSides"/>
            <wp:docPr id="29" name="Picture 29" descr="BCBA3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CBA387B"/>
                    <pic:cNvPicPr>
                      <a:picLocks noChangeAspect="1" noChangeArrowheads="1"/>
                    </pic:cNvPicPr>
                  </pic:nvPicPr>
                  <pic:blipFill>
                    <a:blip r:embed="rId19" cstate="print"/>
                    <a:srcRect/>
                    <a:stretch>
                      <a:fillRect/>
                    </a:stretch>
                  </pic:blipFill>
                  <pic:spPr bwMode="auto">
                    <a:xfrm>
                      <a:off x="0" y="0"/>
                      <a:ext cx="5649595" cy="3901440"/>
                    </a:xfrm>
                    <a:prstGeom prst="rect">
                      <a:avLst/>
                    </a:prstGeom>
                    <a:noFill/>
                    <a:ln w="9525">
                      <a:noFill/>
                      <a:miter lim="800000"/>
                      <a:headEnd/>
                      <a:tailEnd/>
                    </a:ln>
                  </pic:spPr>
                </pic:pic>
              </a:graphicData>
            </a:graphic>
          </wp:anchor>
        </w:drawing>
      </w:r>
    </w:p>
    <w:p w:rsidR="00980D75" w:rsidRPr="00B15491" w:rsidRDefault="00980D75" w:rsidP="00980D75">
      <w:pPr>
        <w:jc w:val="center"/>
        <w:rPr>
          <w:rFonts w:ascii="Kristen ITC" w:hAnsi="Kristen ITC"/>
          <w:sz w:val="28"/>
          <w:szCs w:val="28"/>
        </w:rPr>
      </w:pPr>
      <w:r>
        <w:rPr>
          <w:rFonts w:ascii="Century Gothic" w:hAnsi="Century Gothic"/>
        </w:rPr>
        <w:br w:type="page"/>
      </w:r>
      <w:r w:rsidRPr="00B15491">
        <w:rPr>
          <w:rFonts w:ascii="Kristen ITC" w:hAnsi="Kristen ITC"/>
          <w:sz w:val="28"/>
          <w:szCs w:val="28"/>
        </w:rPr>
        <w:lastRenderedPageBreak/>
        <w:t>ACCEPTABLE BEHAVIOR BY CHILDREN AT GSNS</w:t>
      </w:r>
    </w:p>
    <w:p w:rsidR="00980D75" w:rsidRDefault="00980D75" w:rsidP="00980D75">
      <w:pPr>
        <w:rPr>
          <w:rFonts w:ascii="Century Gothic" w:hAnsi="Century Gothic"/>
          <w:sz w:val="20"/>
          <w:szCs w:val="20"/>
        </w:rPr>
      </w:pPr>
    </w:p>
    <w:p w:rsidR="00980D75" w:rsidRDefault="00980D75" w:rsidP="00980D75">
      <w:pPr>
        <w:rPr>
          <w:rFonts w:ascii="Century Gothic" w:hAnsi="Century Gothic"/>
          <w:sz w:val="20"/>
          <w:szCs w:val="20"/>
        </w:rPr>
      </w:pPr>
    </w:p>
    <w:p w:rsidR="00980D75" w:rsidRDefault="00980D75" w:rsidP="00980D75">
      <w:pPr>
        <w:rPr>
          <w:rFonts w:ascii="Century Gothic" w:hAnsi="Century Gothic"/>
          <w:sz w:val="20"/>
          <w:szCs w:val="20"/>
        </w:rPr>
      </w:pP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Walking feet are to be used in classroom areas at all times.   Moderate running is allowed in the gross motor room.</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Indoor voices are to be used.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There is to be only one child at a time in the bathroom</w:t>
      </w:r>
      <w:r>
        <w:rPr>
          <w:rFonts w:ascii="Kristen ITC" w:hAnsi="Kristen ITC"/>
        </w:rPr>
        <w:t>.</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to keep all toys and materials out of their mouths.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Kicking, throwing, or rough use of toys is to be discouraged.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not to stand on chairs or sit or stand on tables.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Sand and water are to stay in their tables.  Only toys designed for use in the sand or water tables are to be used in them.</w:t>
      </w:r>
    </w:p>
    <w:p w:rsidR="00980D75" w:rsidRPr="00B15491" w:rsidRDefault="00980D75" w:rsidP="00980D75">
      <w:pPr>
        <w:numPr>
          <w:ilvl w:val="0"/>
          <w:numId w:val="24"/>
        </w:numPr>
        <w:spacing w:line="360" w:lineRule="auto"/>
        <w:rPr>
          <w:rFonts w:ascii="Kristen ITC" w:hAnsi="Kristen ITC"/>
        </w:rPr>
      </w:pPr>
      <w:proofErr w:type="spellStart"/>
      <w:r w:rsidRPr="00B15491">
        <w:rPr>
          <w:rFonts w:ascii="Kristen ITC" w:hAnsi="Kristen ITC"/>
        </w:rPr>
        <w:t>Playdough</w:t>
      </w:r>
      <w:proofErr w:type="spellEnd"/>
      <w:r w:rsidRPr="00B15491">
        <w:rPr>
          <w:rFonts w:ascii="Kristen ITC" w:hAnsi="Kristen ITC"/>
        </w:rPr>
        <w:t xml:space="preserve">, clay, etc. are to stay on the </w:t>
      </w:r>
      <w:proofErr w:type="spellStart"/>
      <w:r w:rsidRPr="00B15491">
        <w:rPr>
          <w:rFonts w:ascii="Kristen ITC" w:hAnsi="Kristen ITC"/>
        </w:rPr>
        <w:t>playdough</w:t>
      </w:r>
      <w:proofErr w:type="spellEnd"/>
      <w:r w:rsidRPr="00B15491">
        <w:rPr>
          <w:rFonts w:ascii="Kristen ITC" w:hAnsi="Kristen ITC"/>
        </w:rPr>
        <w:t xml:space="preserve"> table.</w:t>
      </w:r>
    </w:p>
    <w:p w:rsidR="00980D75" w:rsidRPr="00B15491" w:rsidRDefault="00980D75" w:rsidP="00980D75">
      <w:pPr>
        <w:numPr>
          <w:ilvl w:val="0"/>
          <w:numId w:val="24"/>
        </w:numPr>
        <w:spacing w:line="360" w:lineRule="auto"/>
        <w:rPr>
          <w:rFonts w:ascii="Kristen ITC" w:hAnsi="Kristen ITC"/>
        </w:rPr>
      </w:pPr>
      <w:r>
        <w:rPr>
          <w:rFonts w:ascii="Kristen ITC" w:hAnsi="Kristen ITC"/>
        </w:rPr>
        <w:t>Rough play</w:t>
      </w:r>
      <w:r w:rsidRPr="00B15491">
        <w:rPr>
          <w:rFonts w:ascii="Kristen ITC" w:hAnsi="Kristen ITC"/>
        </w:rPr>
        <w:t xml:space="preserve"> is not allowed (including Power Ranger play).</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Toys and furniture are to be kept in their designated rooms (except doll equipment and dress-ups).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Dumping for the sake of dumping is to be discouraged.</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Shoes are to stay on unless dress-up shoes are worn.  Socks stay on always.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One shirt must be worn at all times.</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are not allowed to play with room doors.  All doors stay open except when closed by a teacher.</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Crashing riding toys into other children or objects is not allowed.</w:t>
      </w:r>
    </w:p>
    <w:p w:rsidR="00980D75" w:rsidRDefault="00980D75" w:rsidP="00980D75">
      <w:pPr>
        <w:numPr>
          <w:ilvl w:val="0"/>
          <w:numId w:val="24"/>
        </w:numPr>
        <w:spacing w:line="360" w:lineRule="auto"/>
        <w:rPr>
          <w:rFonts w:ascii="Kristen ITC" w:hAnsi="Kristen ITC"/>
        </w:rPr>
      </w:pPr>
      <w:r w:rsidRPr="00B15491">
        <w:rPr>
          <w:rFonts w:ascii="Kristen ITC" w:hAnsi="Kristen ITC"/>
        </w:rPr>
        <w:t xml:space="preserve">Children must slide down slide feet first.  Walking up the slide is not allowed.  </w:t>
      </w:r>
    </w:p>
    <w:p w:rsidR="00980D75" w:rsidRPr="00B15491" w:rsidRDefault="00980D75" w:rsidP="00980D75">
      <w:pPr>
        <w:numPr>
          <w:ilvl w:val="0"/>
          <w:numId w:val="24"/>
        </w:numPr>
        <w:spacing w:line="360" w:lineRule="auto"/>
        <w:rPr>
          <w:rFonts w:ascii="Kristen ITC" w:hAnsi="Kristen ITC"/>
        </w:rPr>
      </w:pPr>
      <w:r w:rsidRPr="00B15491">
        <w:rPr>
          <w:rFonts w:ascii="Kristen ITC" w:hAnsi="Kristen ITC"/>
        </w:rPr>
        <w:t>Children may jump off the cube only from a sitting position in the scooped out area at the top.</w:t>
      </w:r>
    </w:p>
    <w:p w:rsidR="00980D75" w:rsidRDefault="00980D75" w:rsidP="00980D75">
      <w:pPr>
        <w:numPr>
          <w:ilvl w:val="0"/>
          <w:numId w:val="24"/>
        </w:numPr>
        <w:spacing w:line="360" w:lineRule="auto"/>
        <w:rPr>
          <w:rFonts w:ascii="Kristen ITC" w:hAnsi="Kristen ITC"/>
        </w:rPr>
      </w:pPr>
      <w:r w:rsidRPr="00B15491">
        <w:rPr>
          <w:rFonts w:ascii="Kristen ITC" w:hAnsi="Kristen ITC"/>
        </w:rPr>
        <w:t xml:space="preserve">There may be only one child at a time in the Quiet </w:t>
      </w:r>
      <w:r>
        <w:rPr>
          <w:rFonts w:ascii="Kristen ITC" w:hAnsi="Kristen ITC"/>
        </w:rPr>
        <w:t>Tent</w:t>
      </w:r>
      <w:r w:rsidRPr="00B15491">
        <w:rPr>
          <w:rFonts w:ascii="Kristen ITC" w:hAnsi="Kristen ITC"/>
        </w:rPr>
        <w:t>.</w:t>
      </w:r>
    </w:p>
    <w:p w:rsidR="00980D75" w:rsidRPr="00F52D07" w:rsidRDefault="00980D75" w:rsidP="00980D75">
      <w:pPr>
        <w:jc w:val="center"/>
        <w:rPr>
          <w:rFonts w:ascii="Century Gothic" w:hAnsi="Century Gothic"/>
        </w:rPr>
      </w:pPr>
      <w:r>
        <w:rPr>
          <w:rFonts w:ascii="Century Gothic" w:hAnsi="Century Gothic"/>
        </w:rPr>
        <w:br w:type="page"/>
      </w:r>
      <w:r w:rsidRPr="00F52D07">
        <w:rPr>
          <w:rFonts w:ascii="Century Gothic" w:hAnsi="Century Gothic"/>
        </w:rPr>
        <w:lastRenderedPageBreak/>
        <w:t>RESOURCE AND REFERRAL LIST</w:t>
      </w:r>
    </w:p>
    <w:p w:rsidR="00980D75" w:rsidRDefault="00980D75" w:rsidP="00980D75">
      <w:pPr>
        <w:jc w:val="both"/>
        <w:rPr>
          <w:rFonts w:ascii="Century Gothic" w:hAnsi="Century Gothic"/>
          <w:sz w:val="20"/>
          <w:szCs w:val="20"/>
        </w:rPr>
      </w:pPr>
    </w:p>
    <w:p w:rsidR="00980D75" w:rsidRDefault="00980D75" w:rsidP="00980D75">
      <w:pPr>
        <w:rPr>
          <w:rFonts w:ascii="Century Gothic" w:hAnsi="Century Gothic"/>
          <w:sz w:val="20"/>
          <w:szCs w:val="20"/>
        </w:rPr>
      </w:pPr>
      <w:r>
        <w:rPr>
          <w:rFonts w:ascii="Century Gothic" w:hAnsi="Century Gothic"/>
          <w:sz w:val="20"/>
          <w:szCs w:val="20"/>
        </w:rPr>
        <w:t xml:space="preserve">Good Shepherd Nursery School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School Year 201</w:t>
      </w:r>
      <w:r w:rsidR="006F69C2">
        <w:rPr>
          <w:rFonts w:ascii="Century Gothic" w:hAnsi="Century Gothic"/>
          <w:sz w:val="20"/>
          <w:szCs w:val="20"/>
        </w:rPr>
        <w:t>5-2016</w:t>
      </w:r>
    </w:p>
    <w:p w:rsidR="00980D75" w:rsidRDefault="00980D75" w:rsidP="00980D75">
      <w:pPr>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170 Village Street</w:t>
          </w:r>
        </w:smartTag>
      </w:smartTag>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Completed by </w:t>
      </w:r>
      <w:proofErr w:type="spellStart"/>
      <w:r>
        <w:rPr>
          <w:rFonts w:ascii="Century Gothic" w:hAnsi="Century Gothic"/>
          <w:sz w:val="20"/>
          <w:szCs w:val="20"/>
        </w:rPr>
        <w:t>Cathrine</w:t>
      </w:r>
      <w:proofErr w:type="spellEnd"/>
      <w:r>
        <w:rPr>
          <w:rFonts w:ascii="Century Gothic" w:hAnsi="Century Gothic"/>
          <w:sz w:val="20"/>
          <w:szCs w:val="20"/>
        </w:rPr>
        <w:t xml:space="preserve"> Lowndes</w:t>
      </w:r>
    </w:p>
    <w:p w:rsidR="00980D75" w:rsidRDefault="00980D75" w:rsidP="00980D75">
      <w:pPr>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Medway</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t>August 2013</w:t>
      </w:r>
      <w:r>
        <w:rPr>
          <w:rFonts w:ascii="Century Gothic" w:hAnsi="Century Gothic"/>
          <w:sz w:val="20"/>
          <w:szCs w:val="20"/>
        </w:rPr>
        <w:tab/>
      </w:r>
    </w:p>
    <w:p w:rsidR="00980D75" w:rsidRDefault="00980D75" w:rsidP="00980D75">
      <w:pPr>
        <w:jc w:val="both"/>
        <w:rPr>
          <w:rFonts w:ascii="Century Gothic" w:hAnsi="Century Gothic"/>
          <w:sz w:val="20"/>
          <w:szCs w:val="20"/>
        </w:rPr>
      </w:pPr>
      <w:r>
        <w:rPr>
          <w:rFonts w:ascii="Century Gothic" w:hAnsi="Century Gothic"/>
          <w:sz w:val="20"/>
          <w:szCs w:val="20"/>
        </w:rPr>
        <w:t>508-533-5854</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sectPr w:rsidR="00980D75" w:rsidSect="006B434C">
          <w:headerReference w:type="even" r:id="rId20"/>
          <w:headerReference w:type="default" r:id="rId21"/>
          <w:pgSz w:w="12240" w:h="15840"/>
          <w:pgMar w:top="1170" w:right="1008" w:bottom="270" w:left="1008" w:header="720" w:footer="720" w:gutter="0"/>
          <w:pgNumType w:fmt="numberInDash" w:start="1"/>
          <w:cols w:space="720"/>
          <w:titlePg/>
          <w:docGrid w:linePitch="360"/>
        </w:sectPr>
      </w:pPr>
    </w:p>
    <w:p w:rsidR="00980D75" w:rsidRDefault="00980D75" w:rsidP="00980D75">
      <w:pPr>
        <w:jc w:val="both"/>
        <w:rPr>
          <w:rFonts w:ascii="Century Gothic" w:hAnsi="Century Gothic"/>
          <w:sz w:val="20"/>
          <w:szCs w:val="20"/>
        </w:rPr>
      </w:pPr>
      <w:r>
        <w:rPr>
          <w:rFonts w:ascii="Century Gothic" w:hAnsi="Century Gothic"/>
          <w:sz w:val="20"/>
          <w:szCs w:val="20"/>
        </w:rPr>
        <w:lastRenderedPageBreak/>
        <w:t>LOCAL COMMUNITY RESOURCES</w:t>
      </w:r>
    </w:p>
    <w:p w:rsidR="00980D75" w:rsidRDefault="00980D75" w:rsidP="00980D75">
      <w:pPr>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u w:val="single"/>
        </w:rPr>
        <w:t>Regional DEEC</w:t>
      </w:r>
      <w:r w:rsidRPr="00F52D07">
        <w:rPr>
          <w:rFonts w:ascii="Century Gothic" w:hAnsi="Century Gothic"/>
          <w:sz w:val="20"/>
          <w:szCs w:val="20"/>
          <w:u w:val="single"/>
        </w:rPr>
        <w:t xml:space="preserve"> Offi</w:t>
      </w:r>
      <w:r>
        <w:rPr>
          <w:rFonts w:ascii="Century Gothic" w:hAnsi="Century Gothic"/>
          <w:sz w:val="20"/>
          <w:szCs w:val="20"/>
          <w:u w:val="single"/>
        </w:rPr>
        <w:t>ces</w:t>
      </w:r>
    </w:p>
    <w:p w:rsidR="00980D75" w:rsidRDefault="00980D75" w:rsidP="00980D75">
      <w:pPr>
        <w:ind w:left="432"/>
        <w:jc w:val="both"/>
        <w:rPr>
          <w:rFonts w:ascii="Century Gothic" w:hAnsi="Century Gothic"/>
          <w:sz w:val="20"/>
          <w:szCs w:val="20"/>
        </w:rPr>
      </w:pPr>
      <w:r>
        <w:rPr>
          <w:rFonts w:ascii="Century Gothic" w:hAnsi="Century Gothic"/>
          <w:sz w:val="20"/>
          <w:szCs w:val="20"/>
        </w:rPr>
        <w:t>Lori Dafoe, Licensing Specialist</w:t>
      </w: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Early Education and Care</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10 Austin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508-798-5180</w:t>
      </w:r>
    </w:p>
    <w:p w:rsidR="00980D75" w:rsidRDefault="00980D75" w:rsidP="00980D75">
      <w:pPr>
        <w:ind w:left="432" w:firstLine="720"/>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 xml:space="preserve">Child Care Resource </w:t>
      </w:r>
      <w:r>
        <w:rPr>
          <w:rFonts w:ascii="Century Gothic" w:hAnsi="Century Gothic"/>
          <w:sz w:val="20"/>
          <w:szCs w:val="20"/>
          <w:u w:val="single"/>
        </w:rPr>
        <w:t xml:space="preserve">and Referral </w:t>
      </w:r>
      <w:r w:rsidRPr="00521E7C">
        <w:rPr>
          <w:rFonts w:ascii="Century Gothic" w:hAnsi="Century Gothic"/>
          <w:sz w:val="20"/>
          <w:szCs w:val="20"/>
          <w:u w:val="single"/>
        </w:rPr>
        <w:t>Agency</w:t>
      </w:r>
    </w:p>
    <w:p w:rsidR="00980D75" w:rsidRDefault="00980D75" w:rsidP="00980D75">
      <w:pPr>
        <w:ind w:left="432"/>
        <w:jc w:val="both"/>
        <w:rPr>
          <w:rFonts w:ascii="Century Gothic" w:hAnsi="Century Gothic"/>
          <w:sz w:val="20"/>
          <w:szCs w:val="20"/>
        </w:rPr>
      </w:pPr>
      <w:r>
        <w:rPr>
          <w:rFonts w:ascii="Century Gothic" w:hAnsi="Century Gothic"/>
          <w:sz w:val="20"/>
          <w:szCs w:val="20"/>
        </w:rPr>
        <w:t>Seven Hills Foundation</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799 West Boylston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Worcester</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01606</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508-796-1980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Dental</w:t>
      </w:r>
    </w:p>
    <w:p w:rsidR="00980D75" w:rsidRDefault="00980D75" w:rsidP="00980D75">
      <w:pPr>
        <w:ind w:left="432"/>
        <w:jc w:val="both"/>
        <w:rPr>
          <w:rFonts w:ascii="Century Gothic" w:hAnsi="Century Gothic"/>
          <w:sz w:val="20"/>
          <w:szCs w:val="20"/>
        </w:rPr>
      </w:pPr>
      <w:r>
        <w:rPr>
          <w:rFonts w:ascii="Century Gothic" w:hAnsi="Century Gothic"/>
          <w:sz w:val="20"/>
          <w:szCs w:val="20"/>
        </w:rPr>
        <w:t>Franklin Dental Associates</w:t>
      </w:r>
      <w:r>
        <w:rPr>
          <w:rFonts w:ascii="Century Gothic" w:hAnsi="Century Gothic"/>
          <w:sz w:val="20"/>
          <w:szCs w:val="20"/>
        </w:rPr>
        <w:tab/>
      </w:r>
      <w:r>
        <w:rPr>
          <w:rFonts w:ascii="Century Gothic" w:hAnsi="Century Gothic"/>
          <w:sz w:val="20"/>
          <w:szCs w:val="20"/>
        </w:rPr>
        <w:tab/>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397 East Central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508-528-0610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Vision and Hearing</w:t>
      </w:r>
    </w:p>
    <w:p w:rsidR="00980D75" w:rsidRDefault="00980D75" w:rsidP="00980D75">
      <w:pPr>
        <w:ind w:left="432"/>
        <w:jc w:val="both"/>
        <w:rPr>
          <w:rFonts w:ascii="Century Gothic" w:hAnsi="Century Gothic"/>
          <w:sz w:val="20"/>
          <w:szCs w:val="20"/>
        </w:rPr>
      </w:pPr>
      <w:r>
        <w:rPr>
          <w:rFonts w:ascii="Century Gothic" w:hAnsi="Century Gothic"/>
          <w:sz w:val="20"/>
          <w:szCs w:val="20"/>
        </w:rPr>
        <w:t>Franklin Pediatrics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355 East Central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508-541-8000</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Speech and Language</w:t>
      </w:r>
    </w:p>
    <w:p w:rsidR="00980D75" w:rsidRDefault="00980D75" w:rsidP="00980D75">
      <w:pPr>
        <w:ind w:left="432"/>
        <w:jc w:val="both"/>
        <w:rPr>
          <w:rFonts w:ascii="Century Gothic" w:hAnsi="Century Gothic"/>
          <w:sz w:val="20"/>
          <w:szCs w:val="20"/>
        </w:rPr>
      </w:pPr>
      <w:r>
        <w:rPr>
          <w:rFonts w:ascii="Century Gothic" w:hAnsi="Century Gothic"/>
          <w:sz w:val="20"/>
          <w:szCs w:val="20"/>
        </w:rPr>
        <w:t>SLP Associates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 North Meadows Road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Medfield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508-359-4532</w:t>
      </w:r>
    </w:p>
    <w:p w:rsidR="00980D75" w:rsidRDefault="00980D75" w:rsidP="00980D75">
      <w:pPr>
        <w:ind w:left="432"/>
        <w:jc w:val="both"/>
        <w:rPr>
          <w:rFonts w:ascii="Century Gothic" w:hAnsi="Century Gothic"/>
          <w:sz w:val="20"/>
          <w:szCs w:val="20"/>
        </w:rPr>
      </w:pPr>
    </w:p>
    <w:p w:rsidR="00980D75" w:rsidRPr="00127795" w:rsidRDefault="00980D75" w:rsidP="00980D75">
      <w:pPr>
        <w:ind w:left="432"/>
        <w:jc w:val="both"/>
        <w:rPr>
          <w:rFonts w:ascii="Century Gothic" w:hAnsi="Century Gothic"/>
          <w:sz w:val="20"/>
          <w:szCs w:val="20"/>
          <w:u w:val="single"/>
        </w:rPr>
      </w:pPr>
      <w:r w:rsidRPr="00127795">
        <w:rPr>
          <w:rFonts w:ascii="Century Gothic" w:hAnsi="Century Gothic"/>
          <w:sz w:val="20"/>
          <w:szCs w:val="20"/>
          <w:u w:val="single"/>
        </w:rPr>
        <w:t>Early Intervention Programs</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Criterion</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Valley</w:t>
          </w:r>
        </w:smartTag>
      </w:smartTag>
      <w:r>
        <w:rPr>
          <w:rFonts w:ascii="Century Gothic" w:hAnsi="Century Gothic"/>
          <w:sz w:val="20"/>
          <w:szCs w:val="20"/>
        </w:rPr>
        <w:t xml:space="preserve"> Early Intervention Program</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375 Fortune Boulevard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Milford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01757</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508-478-7752</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PUBLIC SCHOOL SYSTEMS</w:t>
      </w:r>
    </w:p>
    <w:p w:rsidR="00980D75" w:rsidRDefault="00980D75" w:rsidP="00980D75">
      <w:pPr>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Medway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Kimberly Woodford</w:t>
      </w:r>
    </w:p>
    <w:p w:rsidR="00980D75" w:rsidRDefault="00980D75" w:rsidP="00980D75">
      <w:pPr>
        <w:ind w:left="432"/>
        <w:jc w:val="both"/>
        <w:rPr>
          <w:rFonts w:ascii="Century Gothic" w:hAnsi="Century Gothic"/>
          <w:sz w:val="20"/>
          <w:szCs w:val="20"/>
        </w:rPr>
      </w:pPr>
      <w:r>
        <w:rPr>
          <w:rFonts w:ascii="Century Gothic" w:hAnsi="Century Gothic"/>
          <w:sz w:val="20"/>
          <w:szCs w:val="20"/>
        </w:rPr>
        <w:t>Assistant Director, Special Education</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PlaceName">
          <w:r>
            <w:rPr>
              <w:rFonts w:ascii="Century Gothic" w:hAnsi="Century Gothic"/>
              <w:sz w:val="20"/>
              <w:szCs w:val="20"/>
            </w:rPr>
            <w:t>Burke</w:t>
          </w:r>
        </w:smartTag>
        <w:r>
          <w:rPr>
            <w:rFonts w:ascii="Century Gothic" w:hAnsi="Century Gothic"/>
            <w:sz w:val="20"/>
            <w:szCs w:val="20"/>
          </w:rPr>
          <w:t xml:space="preserve"> </w:t>
        </w:r>
        <w:smartTag w:uri="urn:schemas-microsoft-com:office:smarttags" w:element="PlaceName">
          <w:r>
            <w:rPr>
              <w:rFonts w:ascii="Century Gothic" w:hAnsi="Century Gothic"/>
              <w:sz w:val="20"/>
              <w:szCs w:val="20"/>
            </w:rPr>
            <w:t>School</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16 Cassidy Lane</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Medway</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02053</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508-533-3229</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Milford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Lucy Jenkins, Director</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Shining Star Early </w:t>
      </w:r>
      <w:smartTag w:uri="urn:schemas-microsoft-com:office:smarttags" w:element="place">
        <w:smartTag w:uri="urn:schemas-microsoft-com:office:smarttags" w:element="PlaceName">
          <w:r>
            <w:rPr>
              <w:rFonts w:ascii="Century Gothic" w:hAnsi="Century Gothic"/>
              <w:sz w:val="20"/>
              <w:szCs w:val="20"/>
            </w:rPr>
            <w:t>Childhood</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Center</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31 West Fountain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Milford</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01757</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508-478-1135</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smartTag w:uri="urn:schemas-microsoft-com:office:smarttags" w:element="place">
        <w:smartTag w:uri="urn:schemas-microsoft-com:office:smarttags" w:element="PlaceName">
          <w:r w:rsidRPr="00521E7C">
            <w:rPr>
              <w:rFonts w:ascii="Century Gothic" w:hAnsi="Century Gothic"/>
              <w:sz w:val="20"/>
              <w:szCs w:val="20"/>
              <w:u w:val="single"/>
            </w:rPr>
            <w:t>Franklin</w:t>
          </w:r>
        </w:smartTag>
        <w:r w:rsidRPr="00521E7C">
          <w:rPr>
            <w:rFonts w:ascii="Century Gothic" w:hAnsi="Century Gothic"/>
            <w:sz w:val="20"/>
            <w:szCs w:val="20"/>
            <w:u w:val="single"/>
          </w:rPr>
          <w:t xml:space="preserve"> </w:t>
        </w:r>
        <w:smartTag w:uri="urn:schemas-microsoft-com:office:smarttags" w:element="PlaceName">
          <w:r w:rsidRPr="00521E7C">
            <w:rPr>
              <w:rFonts w:ascii="Century Gothic" w:hAnsi="Century Gothic"/>
              <w:sz w:val="20"/>
              <w:szCs w:val="20"/>
              <w:u w:val="single"/>
            </w:rPr>
            <w:t>Public Schools</w:t>
          </w:r>
        </w:smartTag>
      </w:smartTag>
      <w:r w:rsidRPr="000B7CFE">
        <w:rPr>
          <w:rFonts w:ascii="Century Gothic" w:hAnsi="Century Gothic"/>
          <w:sz w:val="20"/>
          <w:szCs w:val="20"/>
        </w:rPr>
        <w:tab/>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Karen </w:t>
      </w:r>
      <w:proofErr w:type="spellStart"/>
      <w:r>
        <w:rPr>
          <w:rFonts w:ascii="Century Gothic" w:hAnsi="Century Gothic"/>
          <w:sz w:val="20"/>
          <w:szCs w:val="20"/>
        </w:rPr>
        <w:t>Seyfried</w:t>
      </w:r>
      <w:proofErr w:type="spellEnd"/>
      <w:r>
        <w:rPr>
          <w:rFonts w:ascii="Century Gothic" w:hAnsi="Century Gothic"/>
          <w:sz w:val="20"/>
          <w:szCs w:val="20"/>
        </w:rPr>
        <w:t>, Director</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F.X. </w:t>
      </w:r>
      <w:proofErr w:type="spellStart"/>
      <w:r>
        <w:rPr>
          <w:rFonts w:ascii="Century Gothic" w:hAnsi="Century Gothic"/>
          <w:sz w:val="20"/>
          <w:szCs w:val="20"/>
        </w:rPr>
        <w:t>O’Regan</w:t>
      </w:r>
      <w:proofErr w:type="spellEnd"/>
      <w:r>
        <w:rPr>
          <w:rFonts w:ascii="Century Gothic" w:hAnsi="Century Gothic"/>
          <w:sz w:val="20"/>
          <w:szCs w:val="20"/>
        </w:rPr>
        <w:t xml:space="preserve"> ECDC</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224 Oak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Franklin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02038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508-541-8166</w:t>
      </w:r>
    </w:p>
    <w:p w:rsidR="00980D75" w:rsidRDefault="00980D75" w:rsidP="00980D75">
      <w:pPr>
        <w:ind w:left="432"/>
        <w:jc w:val="both"/>
        <w:rPr>
          <w:rFonts w:ascii="Century Gothic" w:hAnsi="Century Gothic"/>
          <w:sz w:val="20"/>
          <w:szCs w:val="20"/>
        </w:rPr>
      </w:pPr>
    </w:p>
    <w:p w:rsidR="00980D75" w:rsidRPr="00521E7C" w:rsidRDefault="00980D75" w:rsidP="00980D75">
      <w:pPr>
        <w:ind w:left="432"/>
        <w:jc w:val="both"/>
        <w:rPr>
          <w:rFonts w:ascii="Century Gothic" w:hAnsi="Century Gothic"/>
          <w:sz w:val="20"/>
          <w:szCs w:val="20"/>
          <w:u w:val="single"/>
        </w:rPr>
      </w:pPr>
      <w:r w:rsidRPr="00521E7C">
        <w:rPr>
          <w:rFonts w:ascii="Century Gothic" w:hAnsi="Century Gothic"/>
          <w:sz w:val="20"/>
          <w:szCs w:val="20"/>
          <w:u w:val="single"/>
        </w:rPr>
        <w:t>Bellingham Public Schools</w:t>
      </w:r>
    </w:p>
    <w:p w:rsidR="00980D75" w:rsidRDefault="00980D75" w:rsidP="00980D75">
      <w:pPr>
        <w:ind w:left="432"/>
        <w:jc w:val="both"/>
        <w:rPr>
          <w:rFonts w:ascii="Century Gothic" w:hAnsi="Century Gothic"/>
          <w:sz w:val="20"/>
          <w:szCs w:val="20"/>
        </w:rPr>
      </w:pPr>
      <w:r>
        <w:rPr>
          <w:rFonts w:ascii="Century Gothic" w:hAnsi="Century Gothic"/>
          <w:sz w:val="20"/>
          <w:szCs w:val="20"/>
        </w:rPr>
        <w:t>Pamela Fuhrman, Director</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Bellingham</w:t>
          </w:r>
        </w:smartTag>
      </w:smartTag>
      <w:r>
        <w:rPr>
          <w:rFonts w:ascii="Century Gothic" w:hAnsi="Century Gothic"/>
          <w:sz w:val="20"/>
          <w:szCs w:val="20"/>
        </w:rPr>
        <w:t xml:space="preserve"> Early Childhood Program</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342 Hartford Avenue</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Bellingham</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02019</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508-966-2512</w:t>
      </w:r>
    </w:p>
    <w:p w:rsidR="00980D75" w:rsidRDefault="00980D75" w:rsidP="00980D75">
      <w:pPr>
        <w:jc w:val="both"/>
        <w:rPr>
          <w:rFonts w:ascii="Century Gothic" w:hAnsi="Century Gothic"/>
          <w:sz w:val="20"/>
          <w:szCs w:val="20"/>
        </w:rPr>
      </w:pPr>
    </w:p>
    <w:p w:rsidR="00980D75" w:rsidRDefault="00980D75" w:rsidP="00980D75">
      <w:pPr>
        <w:jc w:val="both"/>
        <w:rPr>
          <w:rFonts w:ascii="Century Gothic" w:hAnsi="Century Gothic"/>
          <w:sz w:val="20"/>
          <w:szCs w:val="20"/>
        </w:rPr>
      </w:pPr>
      <w:r>
        <w:rPr>
          <w:rFonts w:ascii="Century Gothic" w:hAnsi="Century Gothic"/>
          <w:sz w:val="20"/>
          <w:szCs w:val="20"/>
        </w:rPr>
        <w:t>STATE-WIDE RESOURCES</w:t>
      </w:r>
    </w:p>
    <w:p w:rsidR="00980D75" w:rsidRDefault="00980D75" w:rsidP="00980D75">
      <w:pPr>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Early Education and Care</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51 Sleeper Street</w:t>
          </w:r>
        </w:smartTag>
      </w:smartTag>
      <w:r>
        <w:rPr>
          <w:rFonts w:ascii="Century Gothic" w:hAnsi="Century Gothic"/>
          <w:sz w:val="20"/>
          <w:szCs w:val="20"/>
        </w:rPr>
        <w:t>, 4</w:t>
      </w:r>
      <w:r w:rsidRPr="00655F6F">
        <w:rPr>
          <w:rFonts w:ascii="Century Gothic" w:hAnsi="Century Gothic"/>
          <w:sz w:val="20"/>
          <w:szCs w:val="20"/>
          <w:vertAlign w:val="superscript"/>
        </w:rPr>
        <w:t>th</w:t>
      </w:r>
      <w:r>
        <w:rPr>
          <w:rFonts w:ascii="Century Gothic" w:hAnsi="Century Gothic"/>
          <w:sz w:val="20"/>
          <w:szCs w:val="20"/>
        </w:rPr>
        <w:t xml:space="preserve"> Floor</w:t>
      </w:r>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02210</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617-988-</w:t>
      </w:r>
      <w:proofErr w:type="gramStart"/>
      <w:r>
        <w:rPr>
          <w:rFonts w:ascii="Century Gothic" w:hAnsi="Century Gothic"/>
          <w:sz w:val="20"/>
          <w:szCs w:val="20"/>
        </w:rPr>
        <w:t>6600  URL</w:t>
      </w:r>
      <w:proofErr w:type="gramEnd"/>
      <w:r>
        <w:rPr>
          <w:rFonts w:ascii="Century Gothic" w:hAnsi="Century Gothic"/>
          <w:sz w:val="20"/>
          <w:szCs w:val="20"/>
        </w:rPr>
        <w:t>: www.mass.gov/edu</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Department of Public Health</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Division for </w:t>
      </w:r>
      <w:proofErr w:type="spellStart"/>
      <w:r>
        <w:rPr>
          <w:rFonts w:ascii="Century Gothic" w:hAnsi="Century Gothic"/>
          <w:sz w:val="20"/>
          <w:szCs w:val="20"/>
        </w:rPr>
        <w:t>Perinatal</w:t>
      </w:r>
      <w:proofErr w:type="spellEnd"/>
      <w:r>
        <w:rPr>
          <w:rFonts w:ascii="Century Gothic" w:hAnsi="Century Gothic"/>
          <w:sz w:val="20"/>
          <w:szCs w:val="20"/>
        </w:rPr>
        <w:t>, Early Childhood and Special Health Needs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250 Washington Street</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02108</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617-624-5901</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Federation for Children </w:t>
      </w:r>
      <w:proofErr w:type="gramStart"/>
      <w:r>
        <w:rPr>
          <w:rFonts w:ascii="Century Gothic" w:hAnsi="Century Gothic"/>
          <w:sz w:val="20"/>
          <w:szCs w:val="20"/>
        </w:rPr>
        <w:t>With</w:t>
      </w:r>
      <w:proofErr w:type="gramEnd"/>
      <w:r>
        <w:rPr>
          <w:rFonts w:ascii="Century Gothic" w:hAnsi="Century Gothic"/>
          <w:sz w:val="20"/>
          <w:szCs w:val="20"/>
        </w:rPr>
        <w:t xml:space="preserve"> Special Needs</w:t>
      </w:r>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529 Main Street, Suite 1102</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Boston</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02129</w:t>
          </w:r>
        </w:smartTag>
      </w:smartTag>
    </w:p>
    <w:p w:rsidR="00980D75" w:rsidRDefault="00980D75" w:rsidP="00980D75">
      <w:pPr>
        <w:ind w:left="432"/>
        <w:jc w:val="both"/>
        <w:rPr>
          <w:rFonts w:ascii="Century Gothic" w:hAnsi="Century Gothic"/>
          <w:sz w:val="20"/>
          <w:szCs w:val="20"/>
        </w:rPr>
      </w:pPr>
      <w:r>
        <w:rPr>
          <w:rFonts w:ascii="Century Gothic" w:hAnsi="Century Gothic"/>
          <w:sz w:val="20"/>
          <w:szCs w:val="20"/>
        </w:rPr>
        <w:t>617-236-</w:t>
      </w:r>
      <w:proofErr w:type="gramStart"/>
      <w:r>
        <w:rPr>
          <w:rFonts w:ascii="Century Gothic" w:hAnsi="Century Gothic"/>
          <w:sz w:val="20"/>
          <w:szCs w:val="20"/>
        </w:rPr>
        <w:t>7210  URL</w:t>
      </w:r>
      <w:proofErr w:type="gramEnd"/>
      <w:r>
        <w:rPr>
          <w:rFonts w:ascii="Century Gothic" w:hAnsi="Century Gothic"/>
          <w:sz w:val="20"/>
          <w:szCs w:val="20"/>
        </w:rPr>
        <w:t>: www.fcsn.org</w:t>
      </w:r>
    </w:p>
    <w:p w:rsidR="00980D75" w:rsidRDefault="00980D75" w:rsidP="00980D75">
      <w:pPr>
        <w:ind w:left="432"/>
        <w:jc w:val="both"/>
        <w:rPr>
          <w:rFonts w:ascii="Century Gothic" w:hAnsi="Century Gothic"/>
          <w:sz w:val="20"/>
          <w:szCs w:val="20"/>
        </w:rPr>
      </w:pPr>
    </w:p>
    <w:p w:rsidR="00980D75" w:rsidRDefault="00980D75" w:rsidP="00980D75">
      <w:pPr>
        <w:ind w:left="432"/>
        <w:jc w:val="both"/>
        <w:rPr>
          <w:rFonts w:ascii="Century Gothic" w:hAnsi="Century Gothic"/>
          <w:sz w:val="20"/>
          <w:szCs w:val="20"/>
        </w:rPr>
      </w:pPr>
      <w:smartTag w:uri="urn:schemas-microsoft-com:office:smarttags" w:element="place">
        <w:r>
          <w:rPr>
            <w:rFonts w:ascii="Century Gothic" w:hAnsi="Century Gothic"/>
            <w:sz w:val="20"/>
            <w:szCs w:val="20"/>
          </w:rPr>
          <w:t>New England</w:t>
        </w:r>
      </w:smartTag>
      <w:r>
        <w:rPr>
          <w:rFonts w:ascii="Century Gothic" w:hAnsi="Century Gothic"/>
          <w:sz w:val="20"/>
          <w:szCs w:val="20"/>
        </w:rPr>
        <w:t xml:space="preserve"> Index</w:t>
      </w:r>
    </w:p>
    <w:p w:rsidR="00980D75" w:rsidRDefault="00980D75" w:rsidP="00980D75">
      <w:pPr>
        <w:ind w:left="432"/>
        <w:jc w:val="both"/>
        <w:rPr>
          <w:rFonts w:ascii="Century Gothic" w:hAnsi="Century Gothic"/>
          <w:sz w:val="20"/>
          <w:szCs w:val="20"/>
        </w:rPr>
      </w:pPr>
      <w:r>
        <w:rPr>
          <w:rFonts w:ascii="Century Gothic" w:hAnsi="Century Gothic"/>
          <w:sz w:val="20"/>
          <w:szCs w:val="20"/>
        </w:rPr>
        <w:t xml:space="preserve">The </w:t>
      </w:r>
      <w:smartTag w:uri="urn:schemas-microsoft-com:office:smarttags" w:element="place">
        <w:smartTag w:uri="urn:schemas-microsoft-com:office:smarttags" w:element="PlaceName">
          <w:r>
            <w:rPr>
              <w:rFonts w:ascii="Century Gothic" w:hAnsi="Century Gothic"/>
              <w:sz w:val="20"/>
              <w:szCs w:val="20"/>
            </w:rPr>
            <w:t>Shriver</w:t>
          </w:r>
        </w:smartTag>
        <w:r>
          <w:rPr>
            <w:rFonts w:ascii="Century Gothic" w:hAnsi="Century Gothic"/>
            <w:sz w:val="20"/>
            <w:szCs w:val="20"/>
          </w:rPr>
          <w:t xml:space="preserve"> </w:t>
        </w:r>
        <w:smartTag w:uri="urn:schemas-microsoft-com:office:smarttags" w:element="PlaceType">
          <w:r>
            <w:rPr>
              <w:rFonts w:ascii="Century Gothic" w:hAnsi="Century Gothic"/>
              <w:sz w:val="20"/>
              <w:szCs w:val="20"/>
            </w:rPr>
            <w:t>Center</w:t>
          </w:r>
        </w:smartTag>
      </w:smartTag>
    </w:p>
    <w:p w:rsidR="00980D75" w:rsidRDefault="00980D75" w:rsidP="00980D75">
      <w:pPr>
        <w:ind w:left="432"/>
        <w:jc w:val="both"/>
        <w:rPr>
          <w:rFonts w:ascii="Century Gothic" w:hAnsi="Century Gothic"/>
          <w:sz w:val="20"/>
          <w:szCs w:val="20"/>
        </w:rPr>
      </w:pPr>
      <w:smartTag w:uri="urn:schemas-microsoft-com:office:smarttags" w:element="Street">
        <w:smartTag w:uri="urn:schemas-microsoft-com:office:smarttags" w:element="address">
          <w:r>
            <w:rPr>
              <w:rFonts w:ascii="Century Gothic" w:hAnsi="Century Gothic"/>
              <w:sz w:val="20"/>
              <w:szCs w:val="20"/>
            </w:rPr>
            <w:t xml:space="preserve">200 </w:t>
          </w:r>
          <w:proofErr w:type="spellStart"/>
          <w:r>
            <w:rPr>
              <w:rFonts w:ascii="Century Gothic" w:hAnsi="Century Gothic"/>
              <w:sz w:val="20"/>
              <w:szCs w:val="20"/>
            </w:rPr>
            <w:t>Trapelo</w:t>
          </w:r>
          <w:proofErr w:type="spellEnd"/>
          <w:r>
            <w:rPr>
              <w:rFonts w:ascii="Century Gothic" w:hAnsi="Century Gothic"/>
              <w:sz w:val="20"/>
              <w:szCs w:val="20"/>
            </w:rPr>
            <w:t xml:space="preserve"> Road</w:t>
          </w:r>
        </w:smartTag>
      </w:smartTag>
    </w:p>
    <w:p w:rsidR="00980D75" w:rsidRDefault="00980D75" w:rsidP="00980D75">
      <w:pPr>
        <w:ind w:left="432"/>
        <w:jc w:val="both"/>
        <w:rPr>
          <w:rFonts w:ascii="Century Gothic" w:hAnsi="Century Gothic"/>
          <w:sz w:val="20"/>
          <w:szCs w:val="20"/>
        </w:rPr>
      </w:pPr>
      <w:smartTag w:uri="urn:schemas-microsoft-com:office:smarttags" w:element="place">
        <w:smartTag w:uri="urn:schemas-microsoft-com:office:smarttags" w:element="City">
          <w:r>
            <w:rPr>
              <w:rFonts w:ascii="Century Gothic" w:hAnsi="Century Gothic"/>
              <w:sz w:val="20"/>
              <w:szCs w:val="20"/>
            </w:rPr>
            <w:t>Waltham</w:t>
          </w:r>
        </w:smartTag>
        <w:r>
          <w:rPr>
            <w:rFonts w:ascii="Century Gothic" w:hAnsi="Century Gothic"/>
            <w:sz w:val="20"/>
            <w:szCs w:val="20"/>
          </w:rPr>
          <w:t xml:space="preserve">, </w:t>
        </w:r>
        <w:smartTag w:uri="urn:schemas-microsoft-com:office:smarttags" w:element="State">
          <w:r>
            <w:rPr>
              <w:rFonts w:ascii="Century Gothic" w:hAnsi="Century Gothic"/>
              <w:sz w:val="20"/>
              <w:szCs w:val="20"/>
            </w:rPr>
            <w:t>MA</w:t>
          </w:r>
        </w:smartTag>
        <w:r>
          <w:rPr>
            <w:rFonts w:ascii="Century Gothic" w:hAnsi="Century Gothic"/>
            <w:sz w:val="20"/>
            <w:szCs w:val="20"/>
          </w:rPr>
          <w:t xml:space="preserve"> </w:t>
        </w:r>
        <w:smartTag w:uri="urn:schemas-microsoft-com:office:smarttags" w:element="PostalCode">
          <w:r>
            <w:rPr>
              <w:rFonts w:ascii="Century Gothic" w:hAnsi="Century Gothic"/>
              <w:sz w:val="20"/>
              <w:szCs w:val="20"/>
            </w:rPr>
            <w:t>02452</w:t>
          </w:r>
        </w:smartTag>
      </w:smartTag>
    </w:p>
    <w:p w:rsidR="00980D75" w:rsidRDefault="00980D75" w:rsidP="00980D75">
      <w:pPr>
        <w:ind w:left="432"/>
        <w:jc w:val="both"/>
        <w:rPr>
          <w:rFonts w:ascii="Century Gothic" w:hAnsi="Century Gothic"/>
          <w:sz w:val="20"/>
          <w:szCs w:val="20"/>
        </w:rPr>
        <w:sectPr w:rsidR="00980D75" w:rsidSect="00D36C5F">
          <w:type w:val="continuous"/>
          <w:pgSz w:w="12240" w:h="15840"/>
          <w:pgMar w:top="1296" w:right="1008" w:bottom="864" w:left="1008" w:header="720" w:footer="720" w:gutter="0"/>
          <w:cols w:num="2" w:space="720"/>
          <w:docGrid w:linePitch="360"/>
        </w:sectPr>
      </w:pPr>
      <w:r>
        <w:rPr>
          <w:rFonts w:ascii="Century Gothic" w:hAnsi="Century Gothic"/>
          <w:sz w:val="20"/>
          <w:szCs w:val="20"/>
        </w:rPr>
        <w:t>781-642-</w:t>
      </w:r>
      <w:proofErr w:type="gramStart"/>
      <w:r>
        <w:rPr>
          <w:rFonts w:ascii="Century Gothic" w:hAnsi="Century Gothic"/>
          <w:sz w:val="20"/>
          <w:szCs w:val="20"/>
        </w:rPr>
        <w:t>0248  URL</w:t>
      </w:r>
      <w:proofErr w:type="gramEnd"/>
      <w:r>
        <w:rPr>
          <w:rFonts w:ascii="Century Gothic" w:hAnsi="Century Gothic"/>
          <w:sz w:val="20"/>
          <w:szCs w:val="20"/>
        </w:rPr>
        <w:t>:  www.disabilityinfo.org</w:t>
      </w:r>
    </w:p>
    <w:p w:rsidR="00980D75" w:rsidRPr="001C48D4" w:rsidRDefault="00980D75" w:rsidP="00980D75">
      <w:pPr>
        <w:tabs>
          <w:tab w:val="left" w:pos="2160"/>
        </w:tabs>
      </w:pPr>
    </w:p>
    <w:p w:rsidR="0038750D" w:rsidRPr="00377B34" w:rsidRDefault="0038750D" w:rsidP="00377B34">
      <w:pPr>
        <w:rPr>
          <w:rFonts w:ascii="Verdana" w:hAnsi="Verdana"/>
        </w:rPr>
      </w:pPr>
    </w:p>
    <w:sectPr w:rsidR="0038750D" w:rsidRPr="00377B34" w:rsidSect="00D36C5F">
      <w:type w:val="continuous"/>
      <w:pgSz w:w="12240" w:h="15840"/>
      <w:pgMar w:top="1296"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C5F" w:rsidRDefault="00D36C5F" w:rsidP="002B6B23">
      <w:r>
        <w:separator/>
      </w:r>
    </w:p>
  </w:endnote>
  <w:endnote w:type="continuationSeparator" w:id="0">
    <w:p w:rsidR="00D36C5F" w:rsidRDefault="00D36C5F" w:rsidP="002B6B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Vogel">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K Print">
    <w:altName w:val="Courier New"/>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C5F" w:rsidRDefault="00D36C5F" w:rsidP="002B6B23">
      <w:r>
        <w:separator/>
      </w:r>
    </w:p>
  </w:footnote>
  <w:footnote w:type="continuationSeparator" w:id="0">
    <w:p w:rsidR="00D36C5F" w:rsidRDefault="00D36C5F" w:rsidP="002B6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5F" w:rsidRDefault="00D36C5F" w:rsidP="00D36C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6C5F" w:rsidRDefault="00D36C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C5F" w:rsidRDefault="00D36C5F" w:rsidP="00D36C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52A3">
      <w:rPr>
        <w:rStyle w:val="PageNumber"/>
        <w:noProof/>
      </w:rPr>
      <w:t>- 4 -</w:t>
    </w:r>
    <w:r>
      <w:rPr>
        <w:rStyle w:val="PageNumber"/>
      </w:rPr>
      <w:fldChar w:fldCharType="end"/>
    </w:r>
  </w:p>
  <w:p w:rsidR="00D36C5F" w:rsidRDefault="00D36C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217"/>
    <w:multiLevelType w:val="hybridMultilevel"/>
    <w:tmpl w:val="670CD39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9375E"/>
    <w:multiLevelType w:val="hybridMultilevel"/>
    <w:tmpl w:val="9E4C59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B54AF"/>
    <w:multiLevelType w:val="hybridMultilevel"/>
    <w:tmpl w:val="16087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982F78"/>
    <w:multiLevelType w:val="hybridMultilevel"/>
    <w:tmpl w:val="8BF6EF2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65C16"/>
    <w:multiLevelType w:val="hybridMultilevel"/>
    <w:tmpl w:val="290A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3363D"/>
    <w:multiLevelType w:val="hybridMultilevel"/>
    <w:tmpl w:val="17C8A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144FF"/>
    <w:multiLevelType w:val="hybridMultilevel"/>
    <w:tmpl w:val="5686C7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87BB2"/>
    <w:multiLevelType w:val="hybridMultilevel"/>
    <w:tmpl w:val="6E3EB1EE"/>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0409F"/>
    <w:multiLevelType w:val="hybridMultilevel"/>
    <w:tmpl w:val="999A385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DC4CFA"/>
    <w:multiLevelType w:val="hybridMultilevel"/>
    <w:tmpl w:val="95A8BC7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DA447B"/>
    <w:multiLevelType w:val="hybridMultilevel"/>
    <w:tmpl w:val="CBB2F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4A5260"/>
    <w:multiLevelType w:val="hybridMultilevel"/>
    <w:tmpl w:val="EA4AA7B6"/>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55EAD"/>
    <w:multiLevelType w:val="hybridMultilevel"/>
    <w:tmpl w:val="DEFE72C0"/>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687444"/>
    <w:multiLevelType w:val="hybridMultilevel"/>
    <w:tmpl w:val="50CE82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CE7523"/>
    <w:multiLevelType w:val="hybridMultilevel"/>
    <w:tmpl w:val="35FA1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25FED"/>
    <w:multiLevelType w:val="hybridMultilevel"/>
    <w:tmpl w:val="8D2E9B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FC551D"/>
    <w:multiLevelType w:val="hybridMultilevel"/>
    <w:tmpl w:val="BF02416E"/>
    <w:lvl w:ilvl="0" w:tplc="EBF26A6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BF26A6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5B5DC8"/>
    <w:multiLevelType w:val="hybridMultilevel"/>
    <w:tmpl w:val="F84C1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DF2A96"/>
    <w:multiLevelType w:val="hybridMultilevel"/>
    <w:tmpl w:val="874ABB2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3D4974"/>
    <w:multiLevelType w:val="hybridMultilevel"/>
    <w:tmpl w:val="392CA6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F9B4E71"/>
    <w:multiLevelType w:val="hybridMultilevel"/>
    <w:tmpl w:val="F2101AB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485FFB"/>
    <w:multiLevelType w:val="hybridMultilevel"/>
    <w:tmpl w:val="E47E4016"/>
    <w:lvl w:ilvl="0" w:tplc="67F0D1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F85B7C"/>
    <w:multiLevelType w:val="hybridMultilevel"/>
    <w:tmpl w:val="EB3CED8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53771F"/>
    <w:multiLevelType w:val="hybridMultilevel"/>
    <w:tmpl w:val="6B146BDA"/>
    <w:lvl w:ilvl="0" w:tplc="053E80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E259B5"/>
    <w:multiLevelType w:val="hybridMultilevel"/>
    <w:tmpl w:val="1FAED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961962"/>
    <w:multiLevelType w:val="hybridMultilevel"/>
    <w:tmpl w:val="7F7E6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9A1D66"/>
    <w:multiLevelType w:val="hybridMultilevel"/>
    <w:tmpl w:val="11229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6E6EF6"/>
    <w:multiLevelType w:val="hybridMultilevel"/>
    <w:tmpl w:val="49ACBF34"/>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1C5876"/>
    <w:multiLevelType w:val="hybridMultilevel"/>
    <w:tmpl w:val="ED9882C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0403AA"/>
    <w:multiLevelType w:val="hybridMultilevel"/>
    <w:tmpl w:val="7EEE1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A406A9"/>
    <w:multiLevelType w:val="hybridMultilevel"/>
    <w:tmpl w:val="51C2034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6330CD"/>
    <w:multiLevelType w:val="hybridMultilevel"/>
    <w:tmpl w:val="3754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C2F342A"/>
    <w:multiLevelType w:val="hybridMultilevel"/>
    <w:tmpl w:val="C0C25B3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3A02F1"/>
    <w:multiLevelType w:val="hybridMultilevel"/>
    <w:tmpl w:val="04BE2AC2"/>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9E56B0"/>
    <w:multiLevelType w:val="hybridMultilevel"/>
    <w:tmpl w:val="E564E4E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294B68"/>
    <w:multiLevelType w:val="hybridMultilevel"/>
    <w:tmpl w:val="4504F752"/>
    <w:lvl w:ilvl="0" w:tplc="053E80F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3C516A4"/>
    <w:multiLevelType w:val="hybridMultilevel"/>
    <w:tmpl w:val="959612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0B470B"/>
    <w:multiLevelType w:val="hybridMultilevel"/>
    <w:tmpl w:val="7A8E0D96"/>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A0336A"/>
    <w:multiLevelType w:val="hybridMultilevel"/>
    <w:tmpl w:val="5F34E17A"/>
    <w:lvl w:ilvl="0" w:tplc="E2F8E4B2">
      <w:start w:val="23"/>
      <w:numFmt w:val="bullet"/>
      <w:lvlText w:val=""/>
      <w:lvlJc w:val="left"/>
      <w:pPr>
        <w:tabs>
          <w:tab w:val="num" w:pos="360"/>
        </w:tabs>
        <w:ind w:left="360" w:hanging="360"/>
      </w:pPr>
      <w:rPr>
        <w:rFonts w:ascii="Symbol" w:eastAsia="Times New Roman"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BBE0BA6"/>
    <w:multiLevelType w:val="hybridMultilevel"/>
    <w:tmpl w:val="FC444D08"/>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B42F4"/>
    <w:multiLevelType w:val="hybridMultilevel"/>
    <w:tmpl w:val="969C59FA"/>
    <w:lvl w:ilvl="0" w:tplc="EBF26A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B860C7"/>
    <w:multiLevelType w:val="hybridMultilevel"/>
    <w:tmpl w:val="D1CE8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27"/>
  </w:num>
  <w:num w:numId="3">
    <w:abstractNumId w:val="7"/>
  </w:num>
  <w:num w:numId="4">
    <w:abstractNumId w:val="30"/>
  </w:num>
  <w:num w:numId="5">
    <w:abstractNumId w:val="6"/>
  </w:num>
  <w:num w:numId="6">
    <w:abstractNumId w:val="22"/>
  </w:num>
  <w:num w:numId="7">
    <w:abstractNumId w:val="20"/>
  </w:num>
  <w:num w:numId="8">
    <w:abstractNumId w:val="9"/>
  </w:num>
  <w:num w:numId="9">
    <w:abstractNumId w:val="3"/>
  </w:num>
  <w:num w:numId="10">
    <w:abstractNumId w:val="8"/>
  </w:num>
  <w:num w:numId="11">
    <w:abstractNumId w:val="0"/>
  </w:num>
  <w:num w:numId="12">
    <w:abstractNumId w:val="37"/>
  </w:num>
  <w:num w:numId="13">
    <w:abstractNumId w:val="39"/>
  </w:num>
  <w:num w:numId="14">
    <w:abstractNumId w:val="28"/>
  </w:num>
  <w:num w:numId="15">
    <w:abstractNumId w:val="12"/>
  </w:num>
  <w:num w:numId="16">
    <w:abstractNumId w:val="32"/>
  </w:num>
  <w:num w:numId="17">
    <w:abstractNumId w:val="34"/>
  </w:num>
  <w:num w:numId="18">
    <w:abstractNumId w:val="40"/>
  </w:num>
  <w:num w:numId="19">
    <w:abstractNumId w:val="11"/>
  </w:num>
  <w:num w:numId="20">
    <w:abstractNumId w:val="16"/>
  </w:num>
  <w:num w:numId="21">
    <w:abstractNumId w:val="18"/>
  </w:num>
  <w:num w:numId="22">
    <w:abstractNumId w:val="1"/>
  </w:num>
  <w:num w:numId="23">
    <w:abstractNumId w:val="21"/>
  </w:num>
  <w:num w:numId="24">
    <w:abstractNumId w:val="36"/>
  </w:num>
  <w:num w:numId="25">
    <w:abstractNumId w:val="38"/>
  </w:num>
  <w:num w:numId="26">
    <w:abstractNumId w:val="5"/>
  </w:num>
  <w:num w:numId="27">
    <w:abstractNumId w:val="14"/>
  </w:num>
  <w:num w:numId="28">
    <w:abstractNumId w:val="26"/>
  </w:num>
  <w:num w:numId="29">
    <w:abstractNumId w:val="15"/>
  </w:num>
  <w:num w:numId="30">
    <w:abstractNumId w:val="29"/>
  </w:num>
  <w:num w:numId="31">
    <w:abstractNumId w:val="17"/>
  </w:num>
  <w:num w:numId="32">
    <w:abstractNumId w:val="10"/>
  </w:num>
  <w:num w:numId="33">
    <w:abstractNumId w:val="2"/>
  </w:num>
  <w:num w:numId="34">
    <w:abstractNumId w:val="13"/>
  </w:num>
  <w:num w:numId="35">
    <w:abstractNumId w:val="19"/>
  </w:num>
  <w:num w:numId="36">
    <w:abstractNumId w:val="35"/>
  </w:num>
  <w:num w:numId="37">
    <w:abstractNumId w:val="31"/>
  </w:num>
  <w:num w:numId="38">
    <w:abstractNumId w:val="41"/>
  </w:num>
  <w:num w:numId="39">
    <w:abstractNumId w:val="24"/>
  </w:num>
  <w:num w:numId="40">
    <w:abstractNumId w:val="4"/>
  </w:num>
  <w:num w:numId="41">
    <w:abstractNumId w:val="25"/>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D75"/>
    <w:rsid w:val="00010F2B"/>
    <w:rsid w:val="00022C8C"/>
    <w:rsid w:val="000944E8"/>
    <w:rsid w:val="0010185E"/>
    <w:rsid w:val="00106732"/>
    <w:rsid w:val="00110667"/>
    <w:rsid w:val="00127B5D"/>
    <w:rsid w:val="00135DE5"/>
    <w:rsid w:val="001B3A1F"/>
    <w:rsid w:val="001C4F74"/>
    <w:rsid w:val="00291A21"/>
    <w:rsid w:val="00296E47"/>
    <w:rsid w:val="002B32AD"/>
    <w:rsid w:val="002B6B23"/>
    <w:rsid w:val="002C7DE9"/>
    <w:rsid w:val="00334787"/>
    <w:rsid w:val="00377B34"/>
    <w:rsid w:val="0038750D"/>
    <w:rsid w:val="00441E22"/>
    <w:rsid w:val="0050574D"/>
    <w:rsid w:val="00621729"/>
    <w:rsid w:val="006B434C"/>
    <w:rsid w:val="006F2A8A"/>
    <w:rsid w:val="006F69C2"/>
    <w:rsid w:val="00755F1C"/>
    <w:rsid w:val="007D6ED8"/>
    <w:rsid w:val="007E2545"/>
    <w:rsid w:val="0096584E"/>
    <w:rsid w:val="00980D75"/>
    <w:rsid w:val="009B4322"/>
    <w:rsid w:val="009F28DC"/>
    <w:rsid w:val="00AB551B"/>
    <w:rsid w:val="00BD52A3"/>
    <w:rsid w:val="00D36C5F"/>
    <w:rsid w:val="00D9368E"/>
    <w:rsid w:val="00DA45DA"/>
    <w:rsid w:val="00E106FE"/>
    <w:rsid w:val="00EF4669"/>
    <w:rsid w:val="00F200AB"/>
    <w:rsid w:val="00FF1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D75"/>
    <w:pPr>
      <w:spacing w:after="0" w:line="240" w:lineRule="auto"/>
    </w:pPr>
    <w:rPr>
      <w:rFonts w:ascii="Times New Roman" w:eastAsia="Times New Roman" w:hAnsi="Times New Roman" w:cs="Times New Roman"/>
      <w:sz w:val="24"/>
      <w:szCs w:val="24"/>
    </w:rPr>
  </w:style>
  <w:style w:type="paragraph" w:styleId="Heading1">
    <w:name w:val="heading 1"/>
    <w:basedOn w:val="BodyTextFirstIndent2"/>
    <w:next w:val="Normal"/>
    <w:link w:val="Heading1Char"/>
    <w:qFormat/>
    <w:rsid w:val="00980D75"/>
    <w:pPr>
      <w:spacing w:after="0"/>
      <w:ind w:left="648" w:firstLine="0"/>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0D75"/>
    <w:rPr>
      <w:rFonts w:ascii="Arial" w:eastAsia="Times New Roman" w:hAnsi="Arial" w:cs="Arial"/>
      <w:sz w:val="28"/>
      <w:szCs w:val="28"/>
    </w:rPr>
  </w:style>
  <w:style w:type="paragraph" w:styleId="EnvelopeAddress">
    <w:name w:val="envelope address"/>
    <w:basedOn w:val="Normal"/>
    <w:rsid w:val="00980D75"/>
    <w:pPr>
      <w:framePr w:w="7920" w:h="1980" w:hRule="exact" w:hSpace="180" w:wrap="auto" w:hAnchor="page" w:xAlign="center" w:yAlign="bottom"/>
      <w:ind w:left="2880"/>
    </w:pPr>
    <w:rPr>
      <w:rFonts w:ascii="Comic Sans MS" w:hAnsi="Comic Sans MS" w:cs="Arial"/>
    </w:rPr>
  </w:style>
  <w:style w:type="table" w:styleId="TableGrid">
    <w:name w:val="Table Grid"/>
    <w:basedOn w:val="TableNormal"/>
    <w:rsid w:val="00980D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80D75"/>
    <w:rPr>
      <w:color w:val="0000FF"/>
      <w:u w:val="single"/>
    </w:rPr>
  </w:style>
  <w:style w:type="paragraph" w:styleId="Header">
    <w:name w:val="header"/>
    <w:basedOn w:val="Normal"/>
    <w:link w:val="HeaderChar"/>
    <w:rsid w:val="00980D75"/>
    <w:pPr>
      <w:tabs>
        <w:tab w:val="center" w:pos="4320"/>
        <w:tab w:val="right" w:pos="8640"/>
      </w:tabs>
    </w:pPr>
  </w:style>
  <w:style w:type="character" w:customStyle="1" w:styleId="HeaderChar">
    <w:name w:val="Header Char"/>
    <w:basedOn w:val="DefaultParagraphFont"/>
    <w:link w:val="Header"/>
    <w:rsid w:val="00980D75"/>
    <w:rPr>
      <w:rFonts w:ascii="Times New Roman" w:eastAsia="Times New Roman" w:hAnsi="Times New Roman" w:cs="Times New Roman"/>
      <w:sz w:val="24"/>
      <w:szCs w:val="24"/>
    </w:rPr>
  </w:style>
  <w:style w:type="character" w:styleId="PageNumber">
    <w:name w:val="page number"/>
    <w:basedOn w:val="DefaultParagraphFont"/>
    <w:rsid w:val="00980D75"/>
  </w:style>
  <w:style w:type="paragraph" w:styleId="BalloonText">
    <w:name w:val="Balloon Text"/>
    <w:basedOn w:val="Normal"/>
    <w:link w:val="BalloonTextChar"/>
    <w:semiHidden/>
    <w:rsid w:val="00980D75"/>
    <w:rPr>
      <w:rFonts w:ascii="Tahoma" w:hAnsi="Tahoma" w:cs="Tahoma"/>
      <w:sz w:val="16"/>
      <w:szCs w:val="16"/>
    </w:rPr>
  </w:style>
  <w:style w:type="character" w:customStyle="1" w:styleId="BalloonTextChar">
    <w:name w:val="Balloon Text Char"/>
    <w:basedOn w:val="DefaultParagraphFont"/>
    <w:link w:val="BalloonText"/>
    <w:semiHidden/>
    <w:rsid w:val="00980D75"/>
    <w:rPr>
      <w:rFonts w:ascii="Tahoma" w:eastAsia="Times New Roman" w:hAnsi="Tahoma" w:cs="Tahoma"/>
      <w:sz w:val="16"/>
      <w:szCs w:val="16"/>
    </w:rPr>
  </w:style>
  <w:style w:type="paragraph" w:styleId="Title">
    <w:name w:val="Title"/>
    <w:basedOn w:val="Normal"/>
    <w:link w:val="TitleChar"/>
    <w:qFormat/>
    <w:rsid w:val="00980D7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80D75"/>
    <w:rPr>
      <w:rFonts w:ascii="Arial" w:eastAsia="Times New Roman" w:hAnsi="Arial" w:cs="Arial"/>
      <w:b/>
      <w:bCs/>
      <w:kern w:val="28"/>
      <w:sz w:val="32"/>
      <w:szCs w:val="32"/>
    </w:rPr>
  </w:style>
  <w:style w:type="paragraph" w:styleId="List3">
    <w:name w:val="List 3"/>
    <w:basedOn w:val="Normal"/>
    <w:rsid w:val="00980D75"/>
    <w:pPr>
      <w:ind w:left="1080" w:hanging="360"/>
    </w:pPr>
  </w:style>
  <w:style w:type="paragraph" w:styleId="List">
    <w:name w:val="List"/>
    <w:basedOn w:val="Normal"/>
    <w:rsid w:val="00980D75"/>
    <w:pPr>
      <w:ind w:left="360" w:hanging="360"/>
    </w:pPr>
  </w:style>
  <w:style w:type="paragraph" w:styleId="List2">
    <w:name w:val="List 2"/>
    <w:basedOn w:val="Normal"/>
    <w:rsid w:val="00980D75"/>
    <w:pPr>
      <w:ind w:left="720" w:hanging="360"/>
    </w:pPr>
  </w:style>
  <w:style w:type="paragraph" w:styleId="BodyTextIndent">
    <w:name w:val="Body Text Indent"/>
    <w:basedOn w:val="Normal"/>
    <w:link w:val="BodyTextIndentChar"/>
    <w:rsid w:val="00980D75"/>
    <w:pPr>
      <w:spacing w:after="120"/>
      <w:ind w:left="360"/>
    </w:pPr>
  </w:style>
  <w:style w:type="character" w:customStyle="1" w:styleId="BodyTextIndentChar">
    <w:name w:val="Body Text Indent Char"/>
    <w:basedOn w:val="DefaultParagraphFont"/>
    <w:link w:val="BodyTextIndent"/>
    <w:rsid w:val="00980D7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980D75"/>
    <w:pPr>
      <w:ind w:firstLine="210"/>
    </w:pPr>
  </w:style>
  <w:style w:type="character" w:customStyle="1" w:styleId="BodyTextFirstIndent2Char">
    <w:name w:val="Body Text First Indent 2 Char"/>
    <w:basedOn w:val="BodyTextIndentChar"/>
    <w:link w:val="BodyTextFirstIndent2"/>
    <w:rsid w:val="00980D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gsns@gmail.com" TargetMode="External"/><Relationship Id="rId13" Type="http://schemas.openxmlformats.org/officeDocument/2006/relationships/diagramColors" Target="diagrams/colors1.xml"/><Relationship Id="rId18" Type="http://schemas.openxmlformats.org/officeDocument/2006/relationships/hyperlink" Target="http://www.idph.state.ia.us/hcci/common/pdf/weatherwatch.pdf"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goodshepherdnurseryschool.org" TargetMode="Externa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goodshepherdnurseryschool.org"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7991C7-4C8D-4E70-B3CF-A1F3E6701C9C}" type="doc">
      <dgm:prSet loTypeId="urn:microsoft.com/office/officeart/2005/8/layout/orgChart1" loCatId="hierarchy" qsTypeId="urn:microsoft.com/office/officeart/2005/8/quickstyle/simple1" qsCatId="simple" csTypeId="urn:microsoft.com/office/officeart/2005/8/colors/accent1_2" csCatId="accent1"/>
      <dgm:spPr/>
    </dgm:pt>
    <dgm:pt modelId="{51AF54C9-C162-48EE-88C6-B6610CD26FBD}">
      <dgm:prSet/>
      <dgm:spPr/>
      <dgm:t>
        <a:bodyPr/>
        <a:lstStyle/>
        <a:p>
          <a:pPr marR="0" algn="ctr" rtl="0"/>
          <a:r>
            <a:rPr lang="en-US" baseline="0" smtClean="0">
              <a:latin typeface="Century Gothic"/>
            </a:rPr>
            <a:t>Massachusetts Department of Early Education and Care</a:t>
          </a:r>
          <a:endParaRPr lang="en-US" smtClean="0"/>
        </a:p>
      </dgm:t>
    </dgm:pt>
    <dgm:pt modelId="{EFA1535D-E4CF-4410-AA7A-8DF424D8848B}" type="parTrans" cxnId="{3D8901CE-ADBB-4A78-92A5-3BF8716ECF2C}">
      <dgm:prSet/>
      <dgm:spPr/>
      <dgm:t>
        <a:bodyPr/>
        <a:lstStyle/>
        <a:p>
          <a:endParaRPr lang="en-US"/>
        </a:p>
      </dgm:t>
    </dgm:pt>
    <dgm:pt modelId="{F36A1299-7EAD-4E9F-B336-DC109D144058}" type="sibTrans" cxnId="{3D8901CE-ADBB-4A78-92A5-3BF8716ECF2C}">
      <dgm:prSet/>
      <dgm:spPr/>
      <dgm:t>
        <a:bodyPr/>
        <a:lstStyle/>
        <a:p>
          <a:endParaRPr lang="en-US"/>
        </a:p>
      </dgm:t>
    </dgm:pt>
    <dgm:pt modelId="{D64433F8-8064-438E-A49F-1E91EBDBEDDC}">
      <dgm:prSet/>
      <dgm:spPr/>
      <dgm:t>
        <a:bodyPr/>
        <a:lstStyle/>
        <a:p>
          <a:pPr marR="0" algn="ctr" rtl="0"/>
          <a:r>
            <a:rPr lang="en-US" baseline="0" smtClean="0">
              <a:latin typeface="Century Gothic"/>
            </a:rPr>
            <a:t>Medway Village Church</a:t>
          </a:r>
          <a:endParaRPr lang="en-US" smtClean="0"/>
        </a:p>
      </dgm:t>
    </dgm:pt>
    <dgm:pt modelId="{D3FE5A35-D38B-4CA4-9C37-2355E1A4C73C}" type="parTrans" cxnId="{11E7CEF4-0E4F-484E-8413-BA47B153A0D0}">
      <dgm:prSet/>
      <dgm:spPr/>
      <dgm:t>
        <a:bodyPr/>
        <a:lstStyle/>
        <a:p>
          <a:endParaRPr lang="en-US"/>
        </a:p>
      </dgm:t>
    </dgm:pt>
    <dgm:pt modelId="{1911E3C4-6EDE-40A9-958A-67EC2F3448D6}" type="sibTrans" cxnId="{11E7CEF4-0E4F-484E-8413-BA47B153A0D0}">
      <dgm:prSet/>
      <dgm:spPr/>
      <dgm:t>
        <a:bodyPr/>
        <a:lstStyle/>
        <a:p>
          <a:endParaRPr lang="en-US"/>
        </a:p>
      </dgm:t>
    </dgm:pt>
    <dgm:pt modelId="{5EC6A0CB-14F3-4DD8-A506-B4318D825100}" type="asst">
      <dgm:prSet/>
      <dgm:spPr/>
      <dgm:t>
        <a:bodyPr/>
        <a:lstStyle/>
        <a:p>
          <a:pPr marR="0" algn="ctr" rtl="0"/>
          <a:r>
            <a:rPr lang="en-US" baseline="0" smtClean="0">
              <a:latin typeface="Century Gothic"/>
            </a:rPr>
            <a:t>GSNS Advisory</a:t>
          </a:r>
        </a:p>
        <a:p>
          <a:pPr marR="0" algn="ctr" rtl="0"/>
          <a:r>
            <a:rPr lang="en-US" baseline="0" smtClean="0">
              <a:latin typeface="Century Gothic"/>
            </a:rPr>
            <a:t>Board</a:t>
          </a:r>
          <a:endParaRPr lang="en-US" smtClean="0"/>
        </a:p>
      </dgm:t>
    </dgm:pt>
    <dgm:pt modelId="{E6F91B27-CC3B-4615-8655-91AE0CEF1180}" type="parTrans" cxnId="{3D47CF69-1498-4A98-AE0D-B02ABA5839D7}">
      <dgm:prSet/>
      <dgm:spPr/>
      <dgm:t>
        <a:bodyPr/>
        <a:lstStyle/>
        <a:p>
          <a:endParaRPr lang="en-US"/>
        </a:p>
      </dgm:t>
    </dgm:pt>
    <dgm:pt modelId="{B18C87D6-7202-4A5E-B18A-971F6A7E6649}" type="sibTrans" cxnId="{3D47CF69-1498-4A98-AE0D-B02ABA5839D7}">
      <dgm:prSet/>
      <dgm:spPr/>
      <dgm:t>
        <a:bodyPr/>
        <a:lstStyle/>
        <a:p>
          <a:endParaRPr lang="en-US"/>
        </a:p>
      </dgm:t>
    </dgm:pt>
    <dgm:pt modelId="{22ECFA40-77F3-473C-98F6-892D350DCD39}">
      <dgm:prSet/>
      <dgm:spPr/>
      <dgm:t>
        <a:bodyPr/>
        <a:lstStyle/>
        <a:p>
          <a:pPr marR="0" algn="ctr" rtl="0"/>
          <a:r>
            <a:rPr lang="en-US" baseline="0" smtClean="0">
              <a:latin typeface="Century Gothic"/>
            </a:rPr>
            <a:t>Director</a:t>
          </a:r>
          <a:endParaRPr lang="en-US" smtClean="0"/>
        </a:p>
      </dgm:t>
    </dgm:pt>
    <dgm:pt modelId="{A0695B10-F494-4EB3-BFB6-F2C08E8BF2C7}" type="parTrans" cxnId="{83CFF17F-935A-4099-B5AB-791E76EAAA5A}">
      <dgm:prSet/>
      <dgm:spPr/>
      <dgm:t>
        <a:bodyPr/>
        <a:lstStyle/>
        <a:p>
          <a:endParaRPr lang="en-US"/>
        </a:p>
      </dgm:t>
    </dgm:pt>
    <dgm:pt modelId="{D70268EE-A27F-464E-9E76-C7CE3CB3FBFE}" type="sibTrans" cxnId="{83CFF17F-935A-4099-B5AB-791E76EAAA5A}">
      <dgm:prSet/>
      <dgm:spPr/>
      <dgm:t>
        <a:bodyPr/>
        <a:lstStyle/>
        <a:p>
          <a:endParaRPr lang="en-US"/>
        </a:p>
      </dgm:t>
    </dgm:pt>
    <dgm:pt modelId="{1ABBC3E1-6503-432B-8BD4-674509042CB6}" type="asst">
      <dgm:prSet/>
      <dgm:spPr/>
      <dgm:t>
        <a:bodyPr/>
        <a:lstStyle/>
        <a:p>
          <a:pPr marR="0" algn="ctr" rtl="0"/>
          <a:r>
            <a:rPr lang="en-US" baseline="0" smtClean="0">
              <a:latin typeface="Century Gothic"/>
            </a:rPr>
            <a:t>Children</a:t>
          </a:r>
          <a:endParaRPr lang="en-US" smtClean="0"/>
        </a:p>
      </dgm:t>
    </dgm:pt>
    <dgm:pt modelId="{C15B7A58-672E-4951-B8DC-6450714EB44C}" type="parTrans" cxnId="{272A9946-5000-42F9-91CC-5280624204A6}">
      <dgm:prSet/>
      <dgm:spPr/>
      <dgm:t>
        <a:bodyPr/>
        <a:lstStyle/>
        <a:p>
          <a:endParaRPr lang="en-US"/>
        </a:p>
      </dgm:t>
    </dgm:pt>
    <dgm:pt modelId="{B8FE450B-12E8-425D-B1B3-3E2703CDAE99}" type="sibTrans" cxnId="{272A9946-5000-42F9-91CC-5280624204A6}">
      <dgm:prSet/>
      <dgm:spPr/>
      <dgm:t>
        <a:bodyPr/>
        <a:lstStyle/>
        <a:p>
          <a:endParaRPr lang="en-US"/>
        </a:p>
      </dgm:t>
    </dgm:pt>
    <dgm:pt modelId="{B8BB7DB1-0A8E-4195-98F9-80B6A145FE7C}" type="asst">
      <dgm:prSet/>
      <dgm:spPr/>
      <dgm:t>
        <a:bodyPr/>
        <a:lstStyle/>
        <a:p>
          <a:pPr marR="0" algn="ctr" rtl="0"/>
          <a:r>
            <a:rPr lang="en-US" baseline="0" smtClean="0">
              <a:latin typeface="Century Gothic"/>
            </a:rPr>
            <a:t>Community</a:t>
          </a:r>
          <a:endParaRPr lang="en-US" smtClean="0"/>
        </a:p>
      </dgm:t>
    </dgm:pt>
    <dgm:pt modelId="{5A3A62C8-0937-4B84-A9D7-CABF98EA8F1E}" type="parTrans" cxnId="{F78D1A71-8546-4D92-9250-379413981E7C}">
      <dgm:prSet/>
      <dgm:spPr/>
      <dgm:t>
        <a:bodyPr/>
        <a:lstStyle/>
        <a:p>
          <a:endParaRPr lang="en-US"/>
        </a:p>
      </dgm:t>
    </dgm:pt>
    <dgm:pt modelId="{532F77CD-7BCF-4F72-AEC7-7C3282FC77F6}" type="sibTrans" cxnId="{F78D1A71-8546-4D92-9250-379413981E7C}">
      <dgm:prSet/>
      <dgm:spPr/>
      <dgm:t>
        <a:bodyPr/>
        <a:lstStyle/>
        <a:p>
          <a:endParaRPr lang="en-US"/>
        </a:p>
      </dgm:t>
    </dgm:pt>
    <dgm:pt modelId="{668738E8-24F6-45EC-B3CD-DF1F20A71F75}" type="asst">
      <dgm:prSet/>
      <dgm:spPr/>
      <dgm:t>
        <a:bodyPr/>
        <a:lstStyle/>
        <a:p>
          <a:pPr marR="0" algn="ctr" rtl="0"/>
          <a:r>
            <a:rPr lang="en-US" baseline="0" smtClean="0">
              <a:latin typeface="Century Gothic"/>
            </a:rPr>
            <a:t>Parents</a:t>
          </a:r>
          <a:endParaRPr lang="en-US" smtClean="0"/>
        </a:p>
      </dgm:t>
    </dgm:pt>
    <dgm:pt modelId="{9DCFA9AE-42D9-486A-942B-F4439405F22F}" type="parTrans" cxnId="{DEE4028D-E6C4-4EAD-9F1F-6C2378C58E79}">
      <dgm:prSet/>
      <dgm:spPr/>
      <dgm:t>
        <a:bodyPr/>
        <a:lstStyle/>
        <a:p>
          <a:endParaRPr lang="en-US"/>
        </a:p>
      </dgm:t>
    </dgm:pt>
    <dgm:pt modelId="{AF3989BF-E52C-40D8-8CE2-4157B6AFE7E8}" type="sibTrans" cxnId="{DEE4028D-E6C4-4EAD-9F1F-6C2378C58E79}">
      <dgm:prSet/>
      <dgm:spPr/>
      <dgm:t>
        <a:bodyPr/>
        <a:lstStyle/>
        <a:p>
          <a:endParaRPr lang="en-US"/>
        </a:p>
      </dgm:t>
    </dgm:pt>
    <dgm:pt modelId="{6B46E7A9-CF27-4336-8EB2-0090EEDECB25}">
      <dgm:prSet/>
      <dgm:spPr/>
      <dgm:t>
        <a:bodyPr/>
        <a:lstStyle/>
        <a:p>
          <a:pPr marR="0" algn="ctr" rtl="0"/>
          <a:r>
            <a:rPr lang="en-US" baseline="0" smtClean="0">
              <a:latin typeface="Century Gothic"/>
            </a:rPr>
            <a:t>Senior Lead Teacher</a:t>
          </a:r>
          <a:endParaRPr lang="en-US" smtClean="0"/>
        </a:p>
      </dgm:t>
    </dgm:pt>
    <dgm:pt modelId="{07EB4689-0B1F-446F-99C4-788E4626AAF2}" type="parTrans" cxnId="{CFF4EBBB-A8B0-43D3-AA36-DD164F8030D2}">
      <dgm:prSet/>
      <dgm:spPr/>
      <dgm:t>
        <a:bodyPr/>
        <a:lstStyle/>
        <a:p>
          <a:endParaRPr lang="en-US"/>
        </a:p>
      </dgm:t>
    </dgm:pt>
    <dgm:pt modelId="{C09A44E2-4E2B-4E6F-959D-98BEAD6A03DA}" type="sibTrans" cxnId="{CFF4EBBB-A8B0-43D3-AA36-DD164F8030D2}">
      <dgm:prSet/>
      <dgm:spPr/>
      <dgm:t>
        <a:bodyPr/>
        <a:lstStyle/>
        <a:p>
          <a:endParaRPr lang="en-US"/>
        </a:p>
      </dgm:t>
    </dgm:pt>
    <dgm:pt modelId="{54B4E550-7278-4DF3-9481-EDDAB36F1D81}" type="asst">
      <dgm:prSet/>
      <dgm:spPr/>
      <dgm:t>
        <a:bodyPr/>
        <a:lstStyle/>
        <a:p>
          <a:pPr marR="0" algn="ctr" rtl="0"/>
          <a:r>
            <a:rPr lang="en-US" baseline="0" smtClean="0">
              <a:latin typeface="Century Gothic"/>
            </a:rPr>
            <a:t>Head Teacher</a:t>
          </a:r>
          <a:endParaRPr lang="en-US" smtClean="0"/>
        </a:p>
      </dgm:t>
    </dgm:pt>
    <dgm:pt modelId="{9008D6DF-50AA-4DDF-B058-05768707A634}" type="parTrans" cxnId="{0B10161B-6AA3-4D15-A06D-495E64BDE184}">
      <dgm:prSet/>
      <dgm:spPr/>
      <dgm:t>
        <a:bodyPr/>
        <a:lstStyle/>
        <a:p>
          <a:endParaRPr lang="en-US"/>
        </a:p>
      </dgm:t>
    </dgm:pt>
    <dgm:pt modelId="{321F608D-C4AB-4FC8-9069-412961EEAC43}" type="sibTrans" cxnId="{0B10161B-6AA3-4D15-A06D-495E64BDE184}">
      <dgm:prSet/>
      <dgm:spPr/>
      <dgm:t>
        <a:bodyPr/>
        <a:lstStyle/>
        <a:p>
          <a:endParaRPr lang="en-US"/>
        </a:p>
      </dgm:t>
    </dgm:pt>
    <dgm:pt modelId="{1C6592BA-BB78-4B63-8184-0CB7994A2036}">
      <dgm:prSet/>
      <dgm:spPr/>
      <dgm:t>
        <a:bodyPr/>
        <a:lstStyle/>
        <a:p>
          <a:pPr marR="0" algn="ctr" rtl="0"/>
          <a:r>
            <a:rPr lang="en-US" baseline="0" smtClean="0">
              <a:latin typeface="Century Gothic"/>
            </a:rPr>
            <a:t>Teachers</a:t>
          </a:r>
          <a:endParaRPr lang="en-US" smtClean="0"/>
        </a:p>
      </dgm:t>
    </dgm:pt>
    <dgm:pt modelId="{317B53F2-5330-4467-826A-CF3F0B700486}" type="parTrans" cxnId="{3E6628C3-F5C9-4B07-AB72-D6D95934DE2F}">
      <dgm:prSet/>
      <dgm:spPr/>
      <dgm:t>
        <a:bodyPr/>
        <a:lstStyle/>
        <a:p>
          <a:endParaRPr lang="en-US"/>
        </a:p>
      </dgm:t>
    </dgm:pt>
    <dgm:pt modelId="{5B9F72EB-4711-4718-B15D-5E931EA5D73D}" type="sibTrans" cxnId="{3E6628C3-F5C9-4B07-AB72-D6D95934DE2F}">
      <dgm:prSet/>
      <dgm:spPr/>
      <dgm:t>
        <a:bodyPr/>
        <a:lstStyle/>
        <a:p>
          <a:endParaRPr lang="en-US"/>
        </a:p>
      </dgm:t>
    </dgm:pt>
    <dgm:pt modelId="{02B43AF6-FFE6-435B-B499-3AFB43A23FB2}">
      <dgm:prSet/>
      <dgm:spPr/>
      <dgm:t>
        <a:bodyPr/>
        <a:lstStyle/>
        <a:p>
          <a:pPr marR="0" algn="ctr" rtl="0"/>
          <a:r>
            <a:rPr lang="en-US" baseline="0" smtClean="0">
              <a:latin typeface="Century Gothic"/>
            </a:rPr>
            <a:t>Assistant Teachers</a:t>
          </a:r>
          <a:endParaRPr lang="en-US" smtClean="0"/>
        </a:p>
      </dgm:t>
    </dgm:pt>
    <dgm:pt modelId="{21372760-BB7C-4CA3-9962-91276299CFF5}" type="parTrans" cxnId="{61EC06A4-5D64-4D02-82CB-896DEADC4A22}">
      <dgm:prSet/>
      <dgm:spPr/>
      <dgm:t>
        <a:bodyPr/>
        <a:lstStyle/>
        <a:p>
          <a:endParaRPr lang="en-US"/>
        </a:p>
      </dgm:t>
    </dgm:pt>
    <dgm:pt modelId="{5996367C-75A1-4D0A-82D6-C94788C524AD}" type="sibTrans" cxnId="{61EC06A4-5D64-4D02-82CB-896DEADC4A22}">
      <dgm:prSet/>
      <dgm:spPr/>
      <dgm:t>
        <a:bodyPr/>
        <a:lstStyle/>
        <a:p>
          <a:endParaRPr lang="en-US"/>
        </a:p>
      </dgm:t>
    </dgm:pt>
    <dgm:pt modelId="{460766A7-CEE3-44CA-AE70-50D06D882E37}">
      <dgm:prSet/>
      <dgm:spPr/>
      <dgm:t>
        <a:bodyPr/>
        <a:lstStyle/>
        <a:p>
          <a:pPr marR="0" algn="ctr" rtl="0"/>
          <a:r>
            <a:rPr lang="en-US" baseline="0" smtClean="0">
              <a:latin typeface="Century Gothic"/>
            </a:rPr>
            <a:t>Volunteers</a:t>
          </a:r>
          <a:endParaRPr lang="en-US" smtClean="0"/>
        </a:p>
      </dgm:t>
    </dgm:pt>
    <dgm:pt modelId="{7023B442-300F-4074-A7F1-F5AE7D37D6F2}" type="parTrans" cxnId="{49656834-7D09-4396-8F49-5F1410B11CCF}">
      <dgm:prSet/>
      <dgm:spPr/>
      <dgm:t>
        <a:bodyPr/>
        <a:lstStyle/>
        <a:p>
          <a:endParaRPr lang="en-US"/>
        </a:p>
      </dgm:t>
    </dgm:pt>
    <dgm:pt modelId="{1B2251B3-F768-4302-B5DD-33DCC6946E56}" type="sibTrans" cxnId="{49656834-7D09-4396-8F49-5F1410B11CCF}">
      <dgm:prSet/>
      <dgm:spPr/>
      <dgm:t>
        <a:bodyPr/>
        <a:lstStyle/>
        <a:p>
          <a:endParaRPr lang="en-US"/>
        </a:p>
      </dgm:t>
    </dgm:pt>
    <dgm:pt modelId="{2344704D-32D7-4A3D-8B38-3E154EE5CB5D}" type="pres">
      <dgm:prSet presAssocID="{047991C7-4C8D-4E70-B3CF-A1F3E6701C9C}" presName="hierChild1" presStyleCnt="0">
        <dgm:presLayoutVars>
          <dgm:orgChart val="1"/>
          <dgm:chPref val="1"/>
          <dgm:dir/>
          <dgm:animOne val="branch"/>
          <dgm:animLvl val="lvl"/>
          <dgm:resizeHandles/>
        </dgm:presLayoutVars>
      </dgm:prSet>
      <dgm:spPr/>
    </dgm:pt>
    <dgm:pt modelId="{6488C64D-6561-47D0-9DEA-78A74BDEBCEB}" type="pres">
      <dgm:prSet presAssocID="{51AF54C9-C162-48EE-88C6-B6610CD26FBD}" presName="hierRoot1" presStyleCnt="0">
        <dgm:presLayoutVars>
          <dgm:hierBranch/>
        </dgm:presLayoutVars>
      </dgm:prSet>
      <dgm:spPr/>
    </dgm:pt>
    <dgm:pt modelId="{FBB79263-69E3-406E-9E51-304B2712095D}" type="pres">
      <dgm:prSet presAssocID="{51AF54C9-C162-48EE-88C6-B6610CD26FBD}" presName="rootComposite1" presStyleCnt="0"/>
      <dgm:spPr/>
    </dgm:pt>
    <dgm:pt modelId="{F640E05E-F6BE-4974-B0F2-EBA6CFC999C2}" type="pres">
      <dgm:prSet presAssocID="{51AF54C9-C162-48EE-88C6-B6610CD26FBD}" presName="rootText1" presStyleLbl="node0" presStyleIdx="0" presStyleCnt="1">
        <dgm:presLayoutVars>
          <dgm:chPref val="3"/>
        </dgm:presLayoutVars>
      </dgm:prSet>
      <dgm:spPr/>
      <dgm:t>
        <a:bodyPr/>
        <a:lstStyle/>
        <a:p>
          <a:endParaRPr lang="en-US"/>
        </a:p>
      </dgm:t>
    </dgm:pt>
    <dgm:pt modelId="{FDCC5AFF-D42A-4FC0-A633-D80ECD7C3DDD}" type="pres">
      <dgm:prSet presAssocID="{51AF54C9-C162-48EE-88C6-B6610CD26FBD}" presName="rootConnector1" presStyleLbl="node1" presStyleIdx="0" presStyleCnt="0"/>
      <dgm:spPr/>
      <dgm:t>
        <a:bodyPr/>
        <a:lstStyle/>
        <a:p>
          <a:endParaRPr lang="en-US"/>
        </a:p>
      </dgm:t>
    </dgm:pt>
    <dgm:pt modelId="{AC133F04-177D-4A3A-A564-265BF01BA1B1}" type="pres">
      <dgm:prSet presAssocID="{51AF54C9-C162-48EE-88C6-B6610CD26FBD}" presName="hierChild2" presStyleCnt="0"/>
      <dgm:spPr/>
    </dgm:pt>
    <dgm:pt modelId="{6042D29D-4C59-46F5-9876-33DC74821005}" type="pres">
      <dgm:prSet presAssocID="{D3FE5A35-D38B-4CA4-9C37-2355E1A4C73C}" presName="Name35" presStyleLbl="parChTrans1D2" presStyleIdx="0" presStyleCnt="1"/>
      <dgm:spPr/>
      <dgm:t>
        <a:bodyPr/>
        <a:lstStyle/>
        <a:p>
          <a:endParaRPr lang="en-US"/>
        </a:p>
      </dgm:t>
    </dgm:pt>
    <dgm:pt modelId="{E0A4259D-678B-4195-9550-F10683679151}" type="pres">
      <dgm:prSet presAssocID="{D64433F8-8064-438E-A49F-1E91EBDBEDDC}" presName="hierRoot2" presStyleCnt="0">
        <dgm:presLayoutVars>
          <dgm:hierBranch/>
        </dgm:presLayoutVars>
      </dgm:prSet>
      <dgm:spPr/>
    </dgm:pt>
    <dgm:pt modelId="{5B9E1695-70B2-461B-B479-061B45145C5B}" type="pres">
      <dgm:prSet presAssocID="{D64433F8-8064-438E-A49F-1E91EBDBEDDC}" presName="rootComposite" presStyleCnt="0"/>
      <dgm:spPr/>
    </dgm:pt>
    <dgm:pt modelId="{BE783EC7-1309-4C10-80A4-C6F812220691}" type="pres">
      <dgm:prSet presAssocID="{D64433F8-8064-438E-A49F-1E91EBDBEDDC}" presName="rootText" presStyleLbl="node2" presStyleIdx="0" presStyleCnt="1">
        <dgm:presLayoutVars>
          <dgm:chPref val="3"/>
        </dgm:presLayoutVars>
      </dgm:prSet>
      <dgm:spPr/>
      <dgm:t>
        <a:bodyPr/>
        <a:lstStyle/>
        <a:p>
          <a:endParaRPr lang="en-US"/>
        </a:p>
      </dgm:t>
    </dgm:pt>
    <dgm:pt modelId="{301619A8-C462-4C53-988D-A0C367FAE155}" type="pres">
      <dgm:prSet presAssocID="{D64433F8-8064-438E-A49F-1E91EBDBEDDC}" presName="rootConnector" presStyleLbl="node2" presStyleIdx="0" presStyleCnt="1"/>
      <dgm:spPr/>
      <dgm:t>
        <a:bodyPr/>
        <a:lstStyle/>
        <a:p>
          <a:endParaRPr lang="en-US"/>
        </a:p>
      </dgm:t>
    </dgm:pt>
    <dgm:pt modelId="{13F6908C-97B7-4410-96F6-CD939BFA1F84}" type="pres">
      <dgm:prSet presAssocID="{D64433F8-8064-438E-A49F-1E91EBDBEDDC}" presName="hierChild4" presStyleCnt="0"/>
      <dgm:spPr/>
    </dgm:pt>
    <dgm:pt modelId="{184F84C3-64E5-426F-8844-09F71DE7AD7E}" type="pres">
      <dgm:prSet presAssocID="{A0695B10-F494-4EB3-BFB6-F2C08E8BF2C7}" presName="Name35" presStyleLbl="parChTrans1D3" presStyleIdx="0" presStyleCnt="2"/>
      <dgm:spPr/>
      <dgm:t>
        <a:bodyPr/>
        <a:lstStyle/>
        <a:p>
          <a:endParaRPr lang="en-US"/>
        </a:p>
      </dgm:t>
    </dgm:pt>
    <dgm:pt modelId="{0536673F-6681-46F6-8B7E-A7BFA97BD6C2}" type="pres">
      <dgm:prSet presAssocID="{22ECFA40-77F3-473C-98F6-892D350DCD39}" presName="hierRoot2" presStyleCnt="0">
        <dgm:presLayoutVars>
          <dgm:hierBranch val="r"/>
        </dgm:presLayoutVars>
      </dgm:prSet>
      <dgm:spPr/>
    </dgm:pt>
    <dgm:pt modelId="{126D2856-D9DE-436E-A7FC-26E6CDC9B0A0}" type="pres">
      <dgm:prSet presAssocID="{22ECFA40-77F3-473C-98F6-892D350DCD39}" presName="rootComposite" presStyleCnt="0"/>
      <dgm:spPr/>
    </dgm:pt>
    <dgm:pt modelId="{A6A87730-7F06-4E06-812C-76B2BC9C179F}" type="pres">
      <dgm:prSet presAssocID="{22ECFA40-77F3-473C-98F6-892D350DCD39}" presName="rootText" presStyleLbl="node3" presStyleIdx="0" presStyleCnt="1">
        <dgm:presLayoutVars>
          <dgm:chPref val="3"/>
        </dgm:presLayoutVars>
      </dgm:prSet>
      <dgm:spPr/>
      <dgm:t>
        <a:bodyPr/>
        <a:lstStyle/>
        <a:p>
          <a:endParaRPr lang="en-US"/>
        </a:p>
      </dgm:t>
    </dgm:pt>
    <dgm:pt modelId="{301F442F-F73C-4381-9A94-88C64CFBF77D}" type="pres">
      <dgm:prSet presAssocID="{22ECFA40-77F3-473C-98F6-892D350DCD39}" presName="rootConnector" presStyleLbl="node3" presStyleIdx="0" presStyleCnt="1"/>
      <dgm:spPr/>
      <dgm:t>
        <a:bodyPr/>
        <a:lstStyle/>
        <a:p>
          <a:endParaRPr lang="en-US"/>
        </a:p>
      </dgm:t>
    </dgm:pt>
    <dgm:pt modelId="{753E621E-1051-4EAF-910D-1E813FB669EF}" type="pres">
      <dgm:prSet presAssocID="{22ECFA40-77F3-473C-98F6-892D350DCD39}" presName="hierChild4" presStyleCnt="0"/>
      <dgm:spPr/>
    </dgm:pt>
    <dgm:pt modelId="{AAC842B8-6B1B-4860-9659-F9B02EA87E55}" type="pres">
      <dgm:prSet presAssocID="{07EB4689-0B1F-446F-99C4-788E4626AAF2}" presName="Name50" presStyleLbl="parChTrans1D4" presStyleIdx="0" presStyleCnt="8"/>
      <dgm:spPr/>
      <dgm:t>
        <a:bodyPr/>
        <a:lstStyle/>
        <a:p>
          <a:endParaRPr lang="en-US"/>
        </a:p>
      </dgm:t>
    </dgm:pt>
    <dgm:pt modelId="{1BB133C8-94D1-4251-A3FA-F117A3F5D367}" type="pres">
      <dgm:prSet presAssocID="{6B46E7A9-CF27-4336-8EB2-0090EEDECB25}" presName="hierRoot2" presStyleCnt="0">
        <dgm:presLayoutVars>
          <dgm:hierBranch val="r"/>
        </dgm:presLayoutVars>
      </dgm:prSet>
      <dgm:spPr/>
    </dgm:pt>
    <dgm:pt modelId="{5B8F832E-E120-42F4-86B1-81A8C942E609}" type="pres">
      <dgm:prSet presAssocID="{6B46E7A9-CF27-4336-8EB2-0090EEDECB25}" presName="rootComposite" presStyleCnt="0"/>
      <dgm:spPr/>
    </dgm:pt>
    <dgm:pt modelId="{CC822EFD-C5DE-4D5C-9F2D-3132BFD3987A}" type="pres">
      <dgm:prSet presAssocID="{6B46E7A9-CF27-4336-8EB2-0090EEDECB25}" presName="rootText" presStyleLbl="node4" presStyleIdx="0" presStyleCnt="4">
        <dgm:presLayoutVars>
          <dgm:chPref val="3"/>
        </dgm:presLayoutVars>
      </dgm:prSet>
      <dgm:spPr/>
      <dgm:t>
        <a:bodyPr/>
        <a:lstStyle/>
        <a:p>
          <a:endParaRPr lang="en-US"/>
        </a:p>
      </dgm:t>
    </dgm:pt>
    <dgm:pt modelId="{C6F57417-F647-45B7-BD66-F655C421C73B}" type="pres">
      <dgm:prSet presAssocID="{6B46E7A9-CF27-4336-8EB2-0090EEDECB25}" presName="rootConnector" presStyleLbl="node4" presStyleIdx="0" presStyleCnt="4"/>
      <dgm:spPr/>
      <dgm:t>
        <a:bodyPr/>
        <a:lstStyle/>
        <a:p>
          <a:endParaRPr lang="en-US"/>
        </a:p>
      </dgm:t>
    </dgm:pt>
    <dgm:pt modelId="{72655A07-EF19-4854-B785-D3B9D30ABEC1}" type="pres">
      <dgm:prSet presAssocID="{6B46E7A9-CF27-4336-8EB2-0090EEDECB25}" presName="hierChild4" presStyleCnt="0"/>
      <dgm:spPr/>
    </dgm:pt>
    <dgm:pt modelId="{8175FC84-7B98-41B3-BCB8-73C40FFAA360}" type="pres">
      <dgm:prSet presAssocID="{317B53F2-5330-4467-826A-CF3F0B700486}" presName="Name50" presStyleLbl="parChTrans1D4" presStyleIdx="1" presStyleCnt="8"/>
      <dgm:spPr/>
      <dgm:t>
        <a:bodyPr/>
        <a:lstStyle/>
        <a:p>
          <a:endParaRPr lang="en-US"/>
        </a:p>
      </dgm:t>
    </dgm:pt>
    <dgm:pt modelId="{88510486-DFE7-45EC-9F1B-8B408451FED2}" type="pres">
      <dgm:prSet presAssocID="{1C6592BA-BB78-4B63-8184-0CB7994A2036}" presName="hierRoot2" presStyleCnt="0">
        <dgm:presLayoutVars>
          <dgm:hierBranch val="r"/>
        </dgm:presLayoutVars>
      </dgm:prSet>
      <dgm:spPr/>
    </dgm:pt>
    <dgm:pt modelId="{C3F4201A-7060-45CF-B6A4-06352310974C}" type="pres">
      <dgm:prSet presAssocID="{1C6592BA-BB78-4B63-8184-0CB7994A2036}" presName="rootComposite" presStyleCnt="0"/>
      <dgm:spPr/>
    </dgm:pt>
    <dgm:pt modelId="{0D610BCD-5BB0-4A05-AC71-7366A12B613C}" type="pres">
      <dgm:prSet presAssocID="{1C6592BA-BB78-4B63-8184-0CB7994A2036}" presName="rootText" presStyleLbl="node4" presStyleIdx="1" presStyleCnt="4">
        <dgm:presLayoutVars>
          <dgm:chPref val="3"/>
        </dgm:presLayoutVars>
      </dgm:prSet>
      <dgm:spPr/>
      <dgm:t>
        <a:bodyPr/>
        <a:lstStyle/>
        <a:p>
          <a:endParaRPr lang="en-US"/>
        </a:p>
      </dgm:t>
    </dgm:pt>
    <dgm:pt modelId="{38E7F6A2-E5EF-4B23-884D-8F12DDF7F4E9}" type="pres">
      <dgm:prSet presAssocID="{1C6592BA-BB78-4B63-8184-0CB7994A2036}" presName="rootConnector" presStyleLbl="node4" presStyleIdx="1" presStyleCnt="4"/>
      <dgm:spPr/>
      <dgm:t>
        <a:bodyPr/>
        <a:lstStyle/>
        <a:p>
          <a:endParaRPr lang="en-US"/>
        </a:p>
      </dgm:t>
    </dgm:pt>
    <dgm:pt modelId="{2CB9CC91-511F-4C3B-A07A-7C471B62AA09}" type="pres">
      <dgm:prSet presAssocID="{1C6592BA-BB78-4B63-8184-0CB7994A2036}" presName="hierChild4" presStyleCnt="0"/>
      <dgm:spPr/>
    </dgm:pt>
    <dgm:pt modelId="{03513CDC-32C9-4A4D-8899-68CC12826554}" type="pres">
      <dgm:prSet presAssocID="{21372760-BB7C-4CA3-9962-91276299CFF5}" presName="Name50" presStyleLbl="parChTrans1D4" presStyleIdx="2" presStyleCnt="8"/>
      <dgm:spPr/>
      <dgm:t>
        <a:bodyPr/>
        <a:lstStyle/>
        <a:p>
          <a:endParaRPr lang="en-US"/>
        </a:p>
      </dgm:t>
    </dgm:pt>
    <dgm:pt modelId="{3657AA40-0A1E-4D71-999E-E06470688431}" type="pres">
      <dgm:prSet presAssocID="{02B43AF6-FFE6-435B-B499-3AFB43A23FB2}" presName="hierRoot2" presStyleCnt="0">
        <dgm:presLayoutVars>
          <dgm:hierBranch val="r"/>
        </dgm:presLayoutVars>
      </dgm:prSet>
      <dgm:spPr/>
    </dgm:pt>
    <dgm:pt modelId="{3822B109-D58C-4C8C-8C58-C2439FDC1EAE}" type="pres">
      <dgm:prSet presAssocID="{02B43AF6-FFE6-435B-B499-3AFB43A23FB2}" presName="rootComposite" presStyleCnt="0"/>
      <dgm:spPr/>
    </dgm:pt>
    <dgm:pt modelId="{074CE2BC-D933-4C22-AD50-6A38237A52FA}" type="pres">
      <dgm:prSet presAssocID="{02B43AF6-FFE6-435B-B499-3AFB43A23FB2}" presName="rootText" presStyleLbl="node4" presStyleIdx="2" presStyleCnt="4">
        <dgm:presLayoutVars>
          <dgm:chPref val="3"/>
        </dgm:presLayoutVars>
      </dgm:prSet>
      <dgm:spPr/>
      <dgm:t>
        <a:bodyPr/>
        <a:lstStyle/>
        <a:p>
          <a:endParaRPr lang="en-US"/>
        </a:p>
      </dgm:t>
    </dgm:pt>
    <dgm:pt modelId="{69DDE236-95F9-4C73-BCD2-F741E1A93B31}" type="pres">
      <dgm:prSet presAssocID="{02B43AF6-FFE6-435B-B499-3AFB43A23FB2}" presName="rootConnector" presStyleLbl="node4" presStyleIdx="2" presStyleCnt="4"/>
      <dgm:spPr/>
      <dgm:t>
        <a:bodyPr/>
        <a:lstStyle/>
        <a:p>
          <a:endParaRPr lang="en-US"/>
        </a:p>
      </dgm:t>
    </dgm:pt>
    <dgm:pt modelId="{6DE9FCCE-66B5-4995-9CD5-2D0709C71C94}" type="pres">
      <dgm:prSet presAssocID="{02B43AF6-FFE6-435B-B499-3AFB43A23FB2}" presName="hierChild4" presStyleCnt="0"/>
      <dgm:spPr/>
    </dgm:pt>
    <dgm:pt modelId="{209D6CBE-3C6A-402A-8287-2D46C8788851}" type="pres">
      <dgm:prSet presAssocID="{7023B442-300F-4074-A7F1-F5AE7D37D6F2}" presName="Name50" presStyleLbl="parChTrans1D4" presStyleIdx="3" presStyleCnt="8"/>
      <dgm:spPr/>
      <dgm:t>
        <a:bodyPr/>
        <a:lstStyle/>
        <a:p>
          <a:endParaRPr lang="en-US"/>
        </a:p>
      </dgm:t>
    </dgm:pt>
    <dgm:pt modelId="{2E94120C-AEE9-45E4-A52F-1F63D16DC817}" type="pres">
      <dgm:prSet presAssocID="{460766A7-CEE3-44CA-AE70-50D06D882E37}" presName="hierRoot2" presStyleCnt="0">
        <dgm:presLayoutVars>
          <dgm:hierBranch val="r"/>
        </dgm:presLayoutVars>
      </dgm:prSet>
      <dgm:spPr/>
    </dgm:pt>
    <dgm:pt modelId="{7E06F3F3-CAF9-45F8-8197-0D131FB815B1}" type="pres">
      <dgm:prSet presAssocID="{460766A7-CEE3-44CA-AE70-50D06D882E37}" presName="rootComposite" presStyleCnt="0"/>
      <dgm:spPr/>
    </dgm:pt>
    <dgm:pt modelId="{81A4AD8B-D206-4297-9FAF-F4E2AEAB253D}" type="pres">
      <dgm:prSet presAssocID="{460766A7-CEE3-44CA-AE70-50D06D882E37}" presName="rootText" presStyleLbl="node4" presStyleIdx="3" presStyleCnt="4">
        <dgm:presLayoutVars>
          <dgm:chPref val="3"/>
        </dgm:presLayoutVars>
      </dgm:prSet>
      <dgm:spPr/>
      <dgm:t>
        <a:bodyPr/>
        <a:lstStyle/>
        <a:p>
          <a:endParaRPr lang="en-US"/>
        </a:p>
      </dgm:t>
    </dgm:pt>
    <dgm:pt modelId="{4BDAC904-3EDF-46EA-8865-EE1757F3B347}" type="pres">
      <dgm:prSet presAssocID="{460766A7-CEE3-44CA-AE70-50D06D882E37}" presName="rootConnector" presStyleLbl="node4" presStyleIdx="3" presStyleCnt="4"/>
      <dgm:spPr/>
      <dgm:t>
        <a:bodyPr/>
        <a:lstStyle/>
        <a:p>
          <a:endParaRPr lang="en-US"/>
        </a:p>
      </dgm:t>
    </dgm:pt>
    <dgm:pt modelId="{61103E6D-CA14-4B4B-97EA-14FB2D5EAD5B}" type="pres">
      <dgm:prSet presAssocID="{460766A7-CEE3-44CA-AE70-50D06D882E37}" presName="hierChild4" presStyleCnt="0"/>
      <dgm:spPr/>
    </dgm:pt>
    <dgm:pt modelId="{0DC89F24-7121-4E87-839C-975B923F2B05}" type="pres">
      <dgm:prSet presAssocID="{460766A7-CEE3-44CA-AE70-50D06D882E37}" presName="hierChild5" presStyleCnt="0"/>
      <dgm:spPr/>
    </dgm:pt>
    <dgm:pt modelId="{8DFB9B5E-A347-45E0-83BD-7231B4423CBD}" type="pres">
      <dgm:prSet presAssocID="{02B43AF6-FFE6-435B-B499-3AFB43A23FB2}" presName="hierChild5" presStyleCnt="0"/>
      <dgm:spPr/>
    </dgm:pt>
    <dgm:pt modelId="{50F6ADE6-E334-4B2C-89D1-E1E91AC78988}" type="pres">
      <dgm:prSet presAssocID="{1C6592BA-BB78-4B63-8184-0CB7994A2036}" presName="hierChild5" presStyleCnt="0"/>
      <dgm:spPr/>
    </dgm:pt>
    <dgm:pt modelId="{0C8EEC5C-1284-4E44-BC9C-674A0A2400C7}" type="pres">
      <dgm:prSet presAssocID="{6B46E7A9-CF27-4336-8EB2-0090EEDECB25}" presName="hierChild5" presStyleCnt="0"/>
      <dgm:spPr/>
    </dgm:pt>
    <dgm:pt modelId="{FCF1ACE0-9624-4A0C-A3B7-1B742A026842}" type="pres">
      <dgm:prSet presAssocID="{9008D6DF-50AA-4DDF-B058-05768707A634}" presName="Name111" presStyleLbl="parChTrans1D4" presStyleIdx="4" presStyleCnt="8"/>
      <dgm:spPr/>
      <dgm:t>
        <a:bodyPr/>
        <a:lstStyle/>
        <a:p>
          <a:endParaRPr lang="en-US"/>
        </a:p>
      </dgm:t>
    </dgm:pt>
    <dgm:pt modelId="{8DD3200F-2A53-4EBB-8408-CF9653696B6F}" type="pres">
      <dgm:prSet presAssocID="{54B4E550-7278-4DF3-9481-EDDAB36F1D81}" presName="hierRoot3" presStyleCnt="0">
        <dgm:presLayoutVars>
          <dgm:hierBranch/>
        </dgm:presLayoutVars>
      </dgm:prSet>
      <dgm:spPr/>
    </dgm:pt>
    <dgm:pt modelId="{D14A5BE9-F934-452E-86A3-65C5BCE97720}" type="pres">
      <dgm:prSet presAssocID="{54B4E550-7278-4DF3-9481-EDDAB36F1D81}" presName="rootComposite3" presStyleCnt="0"/>
      <dgm:spPr/>
    </dgm:pt>
    <dgm:pt modelId="{A0ACCDBB-20A6-419D-908A-99AB97864D67}" type="pres">
      <dgm:prSet presAssocID="{54B4E550-7278-4DF3-9481-EDDAB36F1D81}" presName="rootText3" presStyleLbl="asst4" presStyleIdx="0" presStyleCnt="1">
        <dgm:presLayoutVars>
          <dgm:chPref val="3"/>
        </dgm:presLayoutVars>
      </dgm:prSet>
      <dgm:spPr/>
      <dgm:t>
        <a:bodyPr/>
        <a:lstStyle/>
        <a:p>
          <a:endParaRPr lang="en-US"/>
        </a:p>
      </dgm:t>
    </dgm:pt>
    <dgm:pt modelId="{01F7D86C-15B9-4B81-894B-B7AE7A5180D6}" type="pres">
      <dgm:prSet presAssocID="{54B4E550-7278-4DF3-9481-EDDAB36F1D81}" presName="rootConnector3" presStyleLbl="asst4" presStyleIdx="0" presStyleCnt="1"/>
      <dgm:spPr/>
      <dgm:t>
        <a:bodyPr/>
        <a:lstStyle/>
        <a:p>
          <a:endParaRPr lang="en-US"/>
        </a:p>
      </dgm:t>
    </dgm:pt>
    <dgm:pt modelId="{17EB9C67-787F-4BC4-A889-9B5D0674C795}" type="pres">
      <dgm:prSet presAssocID="{54B4E550-7278-4DF3-9481-EDDAB36F1D81}" presName="hierChild6" presStyleCnt="0"/>
      <dgm:spPr/>
    </dgm:pt>
    <dgm:pt modelId="{14D69CE0-C67D-45BE-A14F-AA1A79D1D3A2}" type="pres">
      <dgm:prSet presAssocID="{54B4E550-7278-4DF3-9481-EDDAB36F1D81}" presName="hierChild7" presStyleCnt="0"/>
      <dgm:spPr/>
    </dgm:pt>
    <dgm:pt modelId="{67F3B617-2196-4BF2-958D-04B724E946F8}" type="pres">
      <dgm:prSet presAssocID="{22ECFA40-77F3-473C-98F6-892D350DCD39}" presName="hierChild5" presStyleCnt="0"/>
      <dgm:spPr/>
    </dgm:pt>
    <dgm:pt modelId="{D6F606E9-9062-4453-8E84-A4448CD69585}" type="pres">
      <dgm:prSet presAssocID="{C15B7A58-672E-4951-B8DC-6450714EB44C}" presName="Name111" presStyleLbl="parChTrans1D4" presStyleIdx="5" presStyleCnt="8"/>
      <dgm:spPr/>
      <dgm:t>
        <a:bodyPr/>
        <a:lstStyle/>
        <a:p>
          <a:endParaRPr lang="en-US"/>
        </a:p>
      </dgm:t>
    </dgm:pt>
    <dgm:pt modelId="{FF5CCF7B-5438-43C6-A176-44FF1FCAEF4D}" type="pres">
      <dgm:prSet presAssocID="{1ABBC3E1-6503-432B-8BD4-674509042CB6}" presName="hierRoot3" presStyleCnt="0">
        <dgm:presLayoutVars>
          <dgm:hierBranch/>
        </dgm:presLayoutVars>
      </dgm:prSet>
      <dgm:spPr/>
    </dgm:pt>
    <dgm:pt modelId="{7E10C82B-AFBA-41DE-808D-F13F3BCC7359}" type="pres">
      <dgm:prSet presAssocID="{1ABBC3E1-6503-432B-8BD4-674509042CB6}" presName="rootComposite3" presStyleCnt="0"/>
      <dgm:spPr/>
    </dgm:pt>
    <dgm:pt modelId="{5F95FEBB-0C24-4DEA-9021-DB42F130A083}" type="pres">
      <dgm:prSet presAssocID="{1ABBC3E1-6503-432B-8BD4-674509042CB6}" presName="rootText3" presStyleLbl="asst3" presStyleIdx="0" presStyleCnt="3">
        <dgm:presLayoutVars>
          <dgm:chPref val="3"/>
        </dgm:presLayoutVars>
      </dgm:prSet>
      <dgm:spPr/>
      <dgm:t>
        <a:bodyPr/>
        <a:lstStyle/>
        <a:p>
          <a:endParaRPr lang="en-US"/>
        </a:p>
      </dgm:t>
    </dgm:pt>
    <dgm:pt modelId="{33C1D442-1924-492E-9BC9-A8EBA0CCC2D2}" type="pres">
      <dgm:prSet presAssocID="{1ABBC3E1-6503-432B-8BD4-674509042CB6}" presName="rootConnector3" presStyleLbl="asst3" presStyleIdx="0" presStyleCnt="3"/>
      <dgm:spPr/>
      <dgm:t>
        <a:bodyPr/>
        <a:lstStyle/>
        <a:p>
          <a:endParaRPr lang="en-US"/>
        </a:p>
      </dgm:t>
    </dgm:pt>
    <dgm:pt modelId="{DFB1BAE2-4247-49B9-BEBB-4DB6DF7EAFE8}" type="pres">
      <dgm:prSet presAssocID="{1ABBC3E1-6503-432B-8BD4-674509042CB6}" presName="hierChild6" presStyleCnt="0"/>
      <dgm:spPr/>
    </dgm:pt>
    <dgm:pt modelId="{B6D3E1C1-40BB-440E-B05A-A904013F2B29}" type="pres">
      <dgm:prSet presAssocID="{1ABBC3E1-6503-432B-8BD4-674509042CB6}" presName="hierChild7" presStyleCnt="0"/>
      <dgm:spPr/>
    </dgm:pt>
    <dgm:pt modelId="{4BAA6141-D399-4737-B76A-20DE21D3F29D}" type="pres">
      <dgm:prSet presAssocID="{5A3A62C8-0937-4B84-A9D7-CABF98EA8F1E}" presName="Name111" presStyleLbl="parChTrans1D4" presStyleIdx="6" presStyleCnt="8"/>
      <dgm:spPr/>
      <dgm:t>
        <a:bodyPr/>
        <a:lstStyle/>
        <a:p>
          <a:endParaRPr lang="en-US"/>
        </a:p>
      </dgm:t>
    </dgm:pt>
    <dgm:pt modelId="{E558DB8F-2347-46AD-9927-55CCEAC061C8}" type="pres">
      <dgm:prSet presAssocID="{B8BB7DB1-0A8E-4195-98F9-80B6A145FE7C}" presName="hierRoot3" presStyleCnt="0">
        <dgm:presLayoutVars>
          <dgm:hierBranch/>
        </dgm:presLayoutVars>
      </dgm:prSet>
      <dgm:spPr/>
    </dgm:pt>
    <dgm:pt modelId="{B4E0D073-2092-4BA4-A214-3076552CAB3D}" type="pres">
      <dgm:prSet presAssocID="{B8BB7DB1-0A8E-4195-98F9-80B6A145FE7C}" presName="rootComposite3" presStyleCnt="0"/>
      <dgm:spPr/>
    </dgm:pt>
    <dgm:pt modelId="{10DD0748-5E7C-459B-94A9-597CF3D74254}" type="pres">
      <dgm:prSet presAssocID="{B8BB7DB1-0A8E-4195-98F9-80B6A145FE7C}" presName="rootText3" presStyleLbl="asst3" presStyleIdx="1" presStyleCnt="3">
        <dgm:presLayoutVars>
          <dgm:chPref val="3"/>
        </dgm:presLayoutVars>
      </dgm:prSet>
      <dgm:spPr/>
      <dgm:t>
        <a:bodyPr/>
        <a:lstStyle/>
        <a:p>
          <a:endParaRPr lang="en-US"/>
        </a:p>
      </dgm:t>
    </dgm:pt>
    <dgm:pt modelId="{6DC4DFA4-9F9D-4EDC-AAC6-8A747B57BE34}" type="pres">
      <dgm:prSet presAssocID="{B8BB7DB1-0A8E-4195-98F9-80B6A145FE7C}" presName="rootConnector3" presStyleLbl="asst3" presStyleIdx="1" presStyleCnt="3"/>
      <dgm:spPr/>
      <dgm:t>
        <a:bodyPr/>
        <a:lstStyle/>
        <a:p>
          <a:endParaRPr lang="en-US"/>
        </a:p>
      </dgm:t>
    </dgm:pt>
    <dgm:pt modelId="{176BCD62-5731-41A2-AB65-7909494CAD8C}" type="pres">
      <dgm:prSet presAssocID="{B8BB7DB1-0A8E-4195-98F9-80B6A145FE7C}" presName="hierChild6" presStyleCnt="0"/>
      <dgm:spPr/>
    </dgm:pt>
    <dgm:pt modelId="{1EE577FE-9D41-4036-B4C1-F78ED078BE2C}" type="pres">
      <dgm:prSet presAssocID="{B8BB7DB1-0A8E-4195-98F9-80B6A145FE7C}" presName="hierChild7" presStyleCnt="0"/>
      <dgm:spPr/>
    </dgm:pt>
    <dgm:pt modelId="{44E3C801-19AC-43A4-8802-6BFC4403D66C}" type="pres">
      <dgm:prSet presAssocID="{9DCFA9AE-42D9-486A-942B-F4439405F22F}" presName="Name111" presStyleLbl="parChTrans1D4" presStyleIdx="7" presStyleCnt="8"/>
      <dgm:spPr/>
      <dgm:t>
        <a:bodyPr/>
        <a:lstStyle/>
        <a:p>
          <a:endParaRPr lang="en-US"/>
        </a:p>
      </dgm:t>
    </dgm:pt>
    <dgm:pt modelId="{0C5D918B-877B-43E6-A08B-51B46C8B4423}" type="pres">
      <dgm:prSet presAssocID="{668738E8-24F6-45EC-B3CD-DF1F20A71F75}" presName="hierRoot3" presStyleCnt="0">
        <dgm:presLayoutVars>
          <dgm:hierBranch/>
        </dgm:presLayoutVars>
      </dgm:prSet>
      <dgm:spPr/>
    </dgm:pt>
    <dgm:pt modelId="{D0E20697-D8A6-4005-ADE3-0C962EA6FDD9}" type="pres">
      <dgm:prSet presAssocID="{668738E8-24F6-45EC-B3CD-DF1F20A71F75}" presName="rootComposite3" presStyleCnt="0"/>
      <dgm:spPr/>
    </dgm:pt>
    <dgm:pt modelId="{595B8ECB-3603-4886-B030-F010A7E94479}" type="pres">
      <dgm:prSet presAssocID="{668738E8-24F6-45EC-B3CD-DF1F20A71F75}" presName="rootText3" presStyleLbl="asst3" presStyleIdx="2" presStyleCnt="3">
        <dgm:presLayoutVars>
          <dgm:chPref val="3"/>
        </dgm:presLayoutVars>
      </dgm:prSet>
      <dgm:spPr/>
      <dgm:t>
        <a:bodyPr/>
        <a:lstStyle/>
        <a:p>
          <a:endParaRPr lang="en-US"/>
        </a:p>
      </dgm:t>
    </dgm:pt>
    <dgm:pt modelId="{56B39B0B-32F8-4E96-BDB0-DE31A2DA202B}" type="pres">
      <dgm:prSet presAssocID="{668738E8-24F6-45EC-B3CD-DF1F20A71F75}" presName="rootConnector3" presStyleLbl="asst3" presStyleIdx="2" presStyleCnt="3"/>
      <dgm:spPr/>
      <dgm:t>
        <a:bodyPr/>
        <a:lstStyle/>
        <a:p>
          <a:endParaRPr lang="en-US"/>
        </a:p>
      </dgm:t>
    </dgm:pt>
    <dgm:pt modelId="{D36F291C-2193-4CF7-939C-80E87450484B}" type="pres">
      <dgm:prSet presAssocID="{668738E8-24F6-45EC-B3CD-DF1F20A71F75}" presName="hierChild6" presStyleCnt="0"/>
      <dgm:spPr/>
    </dgm:pt>
    <dgm:pt modelId="{8784AC56-B6AE-4992-86C5-48A4E66F2345}" type="pres">
      <dgm:prSet presAssocID="{668738E8-24F6-45EC-B3CD-DF1F20A71F75}" presName="hierChild7" presStyleCnt="0"/>
      <dgm:spPr/>
    </dgm:pt>
    <dgm:pt modelId="{F43F688F-FD61-4336-8A38-B63A6963EA18}" type="pres">
      <dgm:prSet presAssocID="{D64433F8-8064-438E-A49F-1E91EBDBEDDC}" presName="hierChild5" presStyleCnt="0"/>
      <dgm:spPr/>
    </dgm:pt>
    <dgm:pt modelId="{771C5555-FDB5-428B-9B01-9DD87A98A5A1}" type="pres">
      <dgm:prSet presAssocID="{E6F91B27-CC3B-4615-8655-91AE0CEF1180}" presName="Name111" presStyleLbl="parChTrans1D3" presStyleIdx="1" presStyleCnt="2"/>
      <dgm:spPr/>
      <dgm:t>
        <a:bodyPr/>
        <a:lstStyle/>
        <a:p>
          <a:endParaRPr lang="en-US"/>
        </a:p>
      </dgm:t>
    </dgm:pt>
    <dgm:pt modelId="{2FB3BD56-6741-4270-995A-9629AA21C9AB}" type="pres">
      <dgm:prSet presAssocID="{5EC6A0CB-14F3-4DD8-A506-B4318D825100}" presName="hierRoot3" presStyleCnt="0">
        <dgm:presLayoutVars>
          <dgm:hierBranch/>
        </dgm:presLayoutVars>
      </dgm:prSet>
      <dgm:spPr/>
    </dgm:pt>
    <dgm:pt modelId="{450845C0-A2DD-4039-892F-A31C4E912005}" type="pres">
      <dgm:prSet presAssocID="{5EC6A0CB-14F3-4DD8-A506-B4318D825100}" presName="rootComposite3" presStyleCnt="0"/>
      <dgm:spPr/>
    </dgm:pt>
    <dgm:pt modelId="{0F337C58-3B65-45C2-8AB7-979C12B5C61F}" type="pres">
      <dgm:prSet presAssocID="{5EC6A0CB-14F3-4DD8-A506-B4318D825100}" presName="rootText3" presStyleLbl="asst2" presStyleIdx="0" presStyleCnt="1">
        <dgm:presLayoutVars>
          <dgm:chPref val="3"/>
        </dgm:presLayoutVars>
      </dgm:prSet>
      <dgm:spPr/>
      <dgm:t>
        <a:bodyPr/>
        <a:lstStyle/>
        <a:p>
          <a:endParaRPr lang="en-US"/>
        </a:p>
      </dgm:t>
    </dgm:pt>
    <dgm:pt modelId="{887136C4-5644-413E-8EBD-4836450D4542}" type="pres">
      <dgm:prSet presAssocID="{5EC6A0CB-14F3-4DD8-A506-B4318D825100}" presName="rootConnector3" presStyleLbl="asst2" presStyleIdx="0" presStyleCnt="1"/>
      <dgm:spPr/>
      <dgm:t>
        <a:bodyPr/>
        <a:lstStyle/>
        <a:p>
          <a:endParaRPr lang="en-US"/>
        </a:p>
      </dgm:t>
    </dgm:pt>
    <dgm:pt modelId="{378D7C6C-C50A-45A5-8E23-41270EF58F89}" type="pres">
      <dgm:prSet presAssocID="{5EC6A0CB-14F3-4DD8-A506-B4318D825100}" presName="hierChild6" presStyleCnt="0"/>
      <dgm:spPr/>
    </dgm:pt>
    <dgm:pt modelId="{290C03C8-54D7-4F4C-AE79-27FB4D641093}" type="pres">
      <dgm:prSet presAssocID="{5EC6A0CB-14F3-4DD8-A506-B4318D825100}" presName="hierChild7" presStyleCnt="0"/>
      <dgm:spPr/>
    </dgm:pt>
    <dgm:pt modelId="{D7E714C1-88D1-4B92-BA86-7EB9017DA656}" type="pres">
      <dgm:prSet presAssocID="{51AF54C9-C162-48EE-88C6-B6610CD26FBD}" presName="hierChild3" presStyleCnt="0"/>
      <dgm:spPr/>
    </dgm:pt>
  </dgm:ptLst>
  <dgm:cxnLst>
    <dgm:cxn modelId="{49656834-7D09-4396-8F49-5F1410B11CCF}" srcId="{02B43AF6-FFE6-435B-B499-3AFB43A23FB2}" destId="{460766A7-CEE3-44CA-AE70-50D06D882E37}" srcOrd="0" destOrd="0" parTransId="{7023B442-300F-4074-A7F1-F5AE7D37D6F2}" sibTransId="{1B2251B3-F768-4302-B5DD-33DCC6946E56}"/>
    <dgm:cxn modelId="{2AD2AC7E-E92C-4A90-B938-12BB39A61AE3}" type="presOf" srcId="{5EC6A0CB-14F3-4DD8-A506-B4318D825100}" destId="{887136C4-5644-413E-8EBD-4836450D4542}" srcOrd="1" destOrd="0" presId="urn:microsoft.com/office/officeart/2005/8/layout/orgChart1"/>
    <dgm:cxn modelId="{A36D4DA7-34D6-4569-BC7B-D38AC42A29C9}" type="presOf" srcId="{D3FE5A35-D38B-4CA4-9C37-2355E1A4C73C}" destId="{6042D29D-4C59-46F5-9876-33DC74821005}" srcOrd="0" destOrd="0" presId="urn:microsoft.com/office/officeart/2005/8/layout/orgChart1"/>
    <dgm:cxn modelId="{3E6628C3-F5C9-4B07-AB72-D6D95934DE2F}" srcId="{6B46E7A9-CF27-4336-8EB2-0090EEDECB25}" destId="{1C6592BA-BB78-4B63-8184-0CB7994A2036}" srcOrd="1" destOrd="0" parTransId="{317B53F2-5330-4467-826A-CF3F0B700486}" sibTransId="{5B9F72EB-4711-4718-B15D-5E931EA5D73D}"/>
    <dgm:cxn modelId="{25F01C26-647C-4591-9E18-52D6BB425F6B}" type="presOf" srcId="{D64433F8-8064-438E-A49F-1E91EBDBEDDC}" destId="{BE783EC7-1309-4C10-80A4-C6F812220691}" srcOrd="0" destOrd="0" presId="urn:microsoft.com/office/officeart/2005/8/layout/orgChart1"/>
    <dgm:cxn modelId="{D4F9AB3E-76BD-46CF-A9CA-DF673FF3D058}" type="presOf" srcId="{B8BB7DB1-0A8E-4195-98F9-80B6A145FE7C}" destId="{10DD0748-5E7C-459B-94A9-597CF3D74254}" srcOrd="0" destOrd="0" presId="urn:microsoft.com/office/officeart/2005/8/layout/orgChart1"/>
    <dgm:cxn modelId="{82ABA53F-19A7-4083-BA71-354C32F74B77}" type="presOf" srcId="{7023B442-300F-4074-A7F1-F5AE7D37D6F2}" destId="{209D6CBE-3C6A-402A-8287-2D46C8788851}" srcOrd="0" destOrd="0" presId="urn:microsoft.com/office/officeart/2005/8/layout/orgChart1"/>
    <dgm:cxn modelId="{6858F6DC-5B94-4245-A5EB-809748A22FA5}" type="presOf" srcId="{1ABBC3E1-6503-432B-8BD4-674509042CB6}" destId="{5F95FEBB-0C24-4DEA-9021-DB42F130A083}" srcOrd="0" destOrd="0" presId="urn:microsoft.com/office/officeart/2005/8/layout/orgChart1"/>
    <dgm:cxn modelId="{028C64BC-8974-4227-835F-88982A5BB74F}" type="presOf" srcId="{22ECFA40-77F3-473C-98F6-892D350DCD39}" destId="{301F442F-F73C-4381-9A94-88C64CFBF77D}" srcOrd="1" destOrd="0" presId="urn:microsoft.com/office/officeart/2005/8/layout/orgChart1"/>
    <dgm:cxn modelId="{DA379C65-A75C-4952-8FBF-382A80DEF3CD}" type="presOf" srcId="{51AF54C9-C162-48EE-88C6-B6610CD26FBD}" destId="{FDCC5AFF-D42A-4FC0-A633-D80ECD7C3DDD}" srcOrd="1" destOrd="0" presId="urn:microsoft.com/office/officeart/2005/8/layout/orgChart1"/>
    <dgm:cxn modelId="{6D6D1A7C-0648-45F4-9404-E7333B1C4AFC}" type="presOf" srcId="{21372760-BB7C-4CA3-9962-91276299CFF5}" destId="{03513CDC-32C9-4A4D-8899-68CC12826554}" srcOrd="0" destOrd="0" presId="urn:microsoft.com/office/officeart/2005/8/layout/orgChart1"/>
    <dgm:cxn modelId="{1088D66F-FEF2-4F8B-A2F4-C6F2BD95338E}" type="presOf" srcId="{6B46E7A9-CF27-4336-8EB2-0090EEDECB25}" destId="{C6F57417-F647-45B7-BD66-F655C421C73B}" srcOrd="1" destOrd="0" presId="urn:microsoft.com/office/officeart/2005/8/layout/orgChart1"/>
    <dgm:cxn modelId="{83CFF17F-935A-4099-B5AB-791E76EAAA5A}" srcId="{D64433F8-8064-438E-A49F-1E91EBDBEDDC}" destId="{22ECFA40-77F3-473C-98F6-892D350DCD39}" srcOrd="1" destOrd="0" parTransId="{A0695B10-F494-4EB3-BFB6-F2C08E8BF2C7}" sibTransId="{D70268EE-A27F-464E-9E76-C7CE3CB3FBFE}"/>
    <dgm:cxn modelId="{F78D1A71-8546-4D92-9250-379413981E7C}" srcId="{22ECFA40-77F3-473C-98F6-892D350DCD39}" destId="{B8BB7DB1-0A8E-4195-98F9-80B6A145FE7C}" srcOrd="1" destOrd="0" parTransId="{5A3A62C8-0937-4B84-A9D7-CABF98EA8F1E}" sibTransId="{532F77CD-7BCF-4F72-AEC7-7C3282FC77F6}"/>
    <dgm:cxn modelId="{4F6A9154-CC8F-46FA-8096-723F5DB7DAF0}" type="presOf" srcId="{047991C7-4C8D-4E70-B3CF-A1F3E6701C9C}" destId="{2344704D-32D7-4A3D-8B38-3E154EE5CB5D}" srcOrd="0" destOrd="0" presId="urn:microsoft.com/office/officeart/2005/8/layout/orgChart1"/>
    <dgm:cxn modelId="{FC6920E1-64CE-4BE6-ABC6-310015A016A6}" type="presOf" srcId="{02B43AF6-FFE6-435B-B499-3AFB43A23FB2}" destId="{074CE2BC-D933-4C22-AD50-6A38237A52FA}" srcOrd="0" destOrd="0" presId="urn:microsoft.com/office/officeart/2005/8/layout/orgChart1"/>
    <dgm:cxn modelId="{1132FD85-1ED8-4D6E-AFBA-AD1572F8867A}" type="presOf" srcId="{317B53F2-5330-4467-826A-CF3F0B700486}" destId="{8175FC84-7B98-41B3-BCB8-73C40FFAA360}" srcOrd="0" destOrd="0" presId="urn:microsoft.com/office/officeart/2005/8/layout/orgChart1"/>
    <dgm:cxn modelId="{61EC06A4-5D64-4D02-82CB-896DEADC4A22}" srcId="{1C6592BA-BB78-4B63-8184-0CB7994A2036}" destId="{02B43AF6-FFE6-435B-B499-3AFB43A23FB2}" srcOrd="0" destOrd="0" parTransId="{21372760-BB7C-4CA3-9962-91276299CFF5}" sibTransId="{5996367C-75A1-4D0A-82D6-C94788C524AD}"/>
    <dgm:cxn modelId="{5CDBBE67-6801-4AD2-8F47-DF869B828CCA}" type="presOf" srcId="{54B4E550-7278-4DF3-9481-EDDAB36F1D81}" destId="{A0ACCDBB-20A6-419D-908A-99AB97864D67}" srcOrd="0" destOrd="0" presId="urn:microsoft.com/office/officeart/2005/8/layout/orgChart1"/>
    <dgm:cxn modelId="{11E7CEF4-0E4F-484E-8413-BA47B153A0D0}" srcId="{51AF54C9-C162-48EE-88C6-B6610CD26FBD}" destId="{D64433F8-8064-438E-A49F-1E91EBDBEDDC}" srcOrd="0" destOrd="0" parTransId="{D3FE5A35-D38B-4CA4-9C37-2355E1A4C73C}" sibTransId="{1911E3C4-6EDE-40A9-958A-67EC2F3448D6}"/>
    <dgm:cxn modelId="{51EDA66C-64E3-4014-8332-9D63F74D89AA}" type="presOf" srcId="{9008D6DF-50AA-4DDF-B058-05768707A634}" destId="{FCF1ACE0-9624-4A0C-A3B7-1B742A026842}" srcOrd="0" destOrd="0" presId="urn:microsoft.com/office/officeart/2005/8/layout/orgChart1"/>
    <dgm:cxn modelId="{318CD04A-1470-49BF-9B64-6CBCAA638A67}" type="presOf" srcId="{C15B7A58-672E-4951-B8DC-6450714EB44C}" destId="{D6F606E9-9062-4453-8E84-A4448CD69585}" srcOrd="0" destOrd="0" presId="urn:microsoft.com/office/officeart/2005/8/layout/orgChart1"/>
    <dgm:cxn modelId="{70214DAF-C6BB-40D3-908B-76C54F513FAE}" type="presOf" srcId="{51AF54C9-C162-48EE-88C6-B6610CD26FBD}" destId="{F640E05E-F6BE-4974-B0F2-EBA6CFC999C2}" srcOrd="0" destOrd="0" presId="urn:microsoft.com/office/officeart/2005/8/layout/orgChart1"/>
    <dgm:cxn modelId="{8BC7651F-0229-47C4-8E22-1BD057EC989F}" type="presOf" srcId="{1C6592BA-BB78-4B63-8184-0CB7994A2036}" destId="{0D610BCD-5BB0-4A05-AC71-7366A12B613C}" srcOrd="0" destOrd="0" presId="urn:microsoft.com/office/officeart/2005/8/layout/orgChart1"/>
    <dgm:cxn modelId="{2914D7EF-66A0-419A-B890-388AA37B4308}" type="presOf" srcId="{54B4E550-7278-4DF3-9481-EDDAB36F1D81}" destId="{01F7D86C-15B9-4B81-894B-B7AE7A5180D6}" srcOrd="1" destOrd="0" presId="urn:microsoft.com/office/officeart/2005/8/layout/orgChart1"/>
    <dgm:cxn modelId="{1A129D30-2131-473C-97B8-76114E5AAC44}" type="presOf" srcId="{6B46E7A9-CF27-4336-8EB2-0090EEDECB25}" destId="{CC822EFD-C5DE-4D5C-9F2D-3132BFD3987A}" srcOrd="0" destOrd="0" presId="urn:microsoft.com/office/officeart/2005/8/layout/orgChart1"/>
    <dgm:cxn modelId="{8E0E4971-07AA-45A0-92BB-941367E1C58A}" type="presOf" srcId="{B8BB7DB1-0A8E-4195-98F9-80B6A145FE7C}" destId="{6DC4DFA4-9F9D-4EDC-AAC6-8A747B57BE34}" srcOrd="1" destOrd="0" presId="urn:microsoft.com/office/officeart/2005/8/layout/orgChart1"/>
    <dgm:cxn modelId="{CEB0F89E-18E0-4BEA-BE27-C59301498D7C}" type="presOf" srcId="{07EB4689-0B1F-446F-99C4-788E4626AAF2}" destId="{AAC842B8-6B1B-4860-9659-F9B02EA87E55}" srcOrd="0" destOrd="0" presId="urn:microsoft.com/office/officeart/2005/8/layout/orgChart1"/>
    <dgm:cxn modelId="{272A9946-5000-42F9-91CC-5280624204A6}" srcId="{22ECFA40-77F3-473C-98F6-892D350DCD39}" destId="{1ABBC3E1-6503-432B-8BD4-674509042CB6}" srcOrd="0" destOrd="0" parTransId="{C15B7A58-672E-4951-B8DC-6450714EB44C}" sibTransId="{B8FE450B-12E8-425D-B1B3-3E2703CDAE99}"/>
    <dgm:cxn modelId="{0B9871A2-A4BD-444D-8E96-F347A96D3601}" type="presOf" srcId="{D64433F8-8064-438E-A49F-1E91EBDBEDDC}" destId="{301619A8-C462-4C53-988D-A0C367FAE155}" srcOrd="1" destOrd="0" presId="urn:microsoft.com/office/officeart/2005/8/layout/orgChart1"/>
    <dgm:cxn modelId="{DEE4028D-E6C4-4EAD-9F1F-6C2378C58E79}" srcId="{22ECFA40-77F3-473C-98F6-892D350DCD39}" destId="{668738E8-24F6-45EC-B3CD-DF1F20A71F75}" srcOrd="2" destOrd="0" parTransId="{9DCFA9AE-42D9-486A-942B-F4439405F22F}" sibTransId="{AF3989BF-E52C-40D8-8CE2-4157B6AFE7E8}"/>
    <dgm:cxn modelId="{B93EA699-9F86-475C-BD4C-331632E7AEEF}" type="presOf" srcId="{1C6592BA-BB78-4B63-8184-0CB7994A2036}" destId="{38E7F6A2-E5EF-4B23-884D-8F12DDF7F4E9}" srcOrd="1" destOrd="0" presId="urn:microsoft.com/office/officeart/2005/8/layout/orgChart1"/>
    <dgm:cxn modelId="{3D8901CE-ADBB-4A78-92A5-3BF8716ECF2C}" srcId="{047991C7-4C8D-4E70-B3CF-A1F3E6701C9C}" destId="{51AF54C9-C162-48EE-88C6-B6610CD26FBD}" srcOrd="0" destOrd="0" parTransId="{EFA1535D-E4CF-4410-AA7A-8DF424D8848B}" sibTransId="{F36A1299-7EAD-4E9F-B336-DC109D144058}"/>
    <dgm:cxn modelId="{CA0CBF32-0A55-4710-A6FC-DEA84B191573}" type="presOf" srcId="{22ECFA40-77F3-473C-98F6-892D350DCD39}" destId="{A6A87730-7F06-4E06-812C-76B2BC9C179F}" srcOrd="0" destOrd="0" presId="urn:microsoft.com/office/officeart/2005/8/layout/orgChart1"/>
    <dgm:cxn modelId="{CFF4EBBB-A8B0-43D3-AA36-DD164F8030D2}" srcId="{22ECFA40-77F3-473C-98F6-892D350DCD39}" destId="{6B46E7A9-CF27-4336-8EB2-0090EEDECB25}" srcOrd="3" destOrd="0" parTransId="{07EB4689-0B1F-446F-99C4-788E4626AAF2}" sibTransId="{C09A44E2-4E2B-4E6F-959D-98BEAD6A03DA}"/>
    <dgm:cxn modelId="{3D47CF69-1498-4A98-AE0D-B02ABA5839D7}" srcId="{D64433F8-8064-438E-A49F-1E91EBDBEDDC}" destId="{5EC6A0CB-14F3-4DD8-A506-B4318D825100}" srcOrd="0" destOrd="0" parTransId="{E6F91B27-CC3B-4615-8655-91AE0CEF1180}" sibTransId="{B18C87D6-7202-4A5E-B18A-971F6A7E6649}"/>
    <dgm:cxn modelId="{E827C6E0-5718-4C2C-A235-987C70314462}" type="presOf" srcId="{1ABBC3E1-6503-432B-8BD4-674509042CB6}" destId="{33C1D442-1924-492E-9BC9-A8EBA0CCC2D2}" srcOrd="1" destOrd="0" presId="urn:microsoft.com/office/officeart/2005/8/layout/orgChart1"/>
    <dgm:cxn modelId="{74A65EE1-74F3-4C7E-BFB7-863A0ADBE351}" type="presOf" srcId="{668738E8-24F6-45EC-B3CD-DF1F20A71F75}" destId="{56B39B0B-32F8-4E96-BDB0-DE31A2DA202B}" srcOrd="1" destOrd="0" presId="urn:microsoft.com/office/officeart/2005/8/layout/orgChart1"/>
    <dgm:cxn modelId="{50E16908-9166-49FC-846E-E66ABFFD8BCB}" type="presOf" srcId="{9DCFA9AE-42D9-486A-942B-F4439405F22F}" destId="{44E3C801-19AC-43A4-8802-6BFC4403D66C}" srcOrd="0" destOrd="0" presId="urn:microsoft.com/office/officeart/2005/8/layout/orgChart1"/>
    <dgm:cxn modelId="{E7DBD427-0B81-4DAC-A2D3-72986291F817}" type="presOf" srcId="{E6F91B27-CC3B-4615-8655-91AE0CEF1180}" destId="{771C5555-FDB5-428B-9B01-9DD87A98A5A1}" srcOrd="0" destOrd="0" presId="urn:microsoft.com/office/officeart/2005/8/layout/orgChart1"/>
    <dgm:cxn modelId="{A374F4BD-A3CD-4260-B5BA-62B526DC2BD0}" type="presOf" srcId="{02B43AF6-FFE6-435B-B499-3AFB43A23FB2}" destId="{69DDE236-95F9-4C73-BCD2-F741E1A93B31}" srcOrd="1" destOrd="0" presId="urn:microsoft.com/office/officeart/2005/8/layout/orgChart1"/>
    <dgm:cxn modelId="{FBD124A9-F15E-427E-9A57-FFACA9A03F14}" type="presOf" srcId="{5A3A62C8-0937-4B84-A9D7-CABF98EA8F1E}" destId="{4BAA6141-D399-4737-B76A-20DE21D3F29D}" srcOrd="0" destOrd="0" presId="urn:microsoft.com/office/officeart/2005/8/layout/orgChart1"/>
    <dgm:cxn modelId="{0B10161B-6AA3-4D15-A06D-495E64BDE184}" srcId="{6B46E7A9-CF27-4336-8EB2-0090EEDECB25}" destId="{54B4E550-7278-4DF3-9481-EDDAB36F1D81}" srcOrd="0" destOrd="0" parTransId="{9008D6DF-50AA-4DDF-B058-05768707A634}" sibTransId="{321F608D-C4AB-4FC8-9069-412961EEAC43}"/>
    <dgm:cxn modelId="{0A893D51-BC14-4157-ADF1-3F0443F99535}" type="presOf" srcId="{A0695B10-F494-4EB3-BFB6-F2C08E8BF2C7}" destId="{184F84C3-64E5-426F-8844-09F71DE7AD7E}" srcOrd="0" destOrd="0" presId="urn:microsoft.com/office/officeart/2005/8/layout/orgChart1"/>
    <dgm:cxn modelId="{CBDAFE27-D8DF-4749-A418-414BAFAA9F2C}" type="presOf" srcId="{5EC6A0CB-14F3-4DD8-A506-B4318D825100}" destId="{0F337C58-3B65-45C2-8AB7-979C12B5C61F}" srcOrd="0" destOrd="0" presId="urn:microsoft.com/office/officeart/2005/8/layout/orgChart1"/>
    <dgm:cxn modelId="{C9040909-EF50-4E1B-970B-A22A2C7583DE}" type="presOf" srcId="{668738E8-24F6-45EC-B3CD-DF1F20A71F75}" destId="{595B8ECB-3603-4886-B030-F010A7E94479}" srcOrd="0" destOrd="0" presId="urn:microsoft.com/office/officeart/2005/8/layout/orgChart1"/>
    <dgm:cxn modelId="{E14D65A2-B23E-4CD0-AB14-5207AADFB7E0}" type="presOf" srcId="{460766A7-CEE3-44CA-AE70-50D06D882E37}" destId="{4BDAC904-3EDF-46EA-8865-EE1757F3B347}" srcOrd="1" destOrd="0" presId="urn:microsoft.com/office/officeart/2005/8/layout/orgChart1"/>
    <dgm:cxn modelId="{D328FABB-5192-4241-8F57-659B3ADCBD4E}" type="presOf" srcId="{460766A7-CEE3-44CA-AE70-50D06D882E37}" destId="{81A4AD8B-D206-4297-9FAF-F4E2AEAB253D}" srcOrd="0" destOrd="0" presId="urn:microsoft.com/office/officeart/2005/8/layout/orgChart1"/>
    <dgm:cxn modelId="{0BC0E0B1-EBBE-4868-93F4-E23DF8E07A58}" type="presParOf" srcId="{2344704D-32D7-4A3D-8B38-3E154EE5CB5D}" destId="{6488C64D-6561-47D0-9DEA-78A74BDEBCEB}" srcOrd="0" destOrd="0" presId="urn:microsoft.com/office/officeart/2005/8/layout/orgChart1"/>
    <dgm:cxn modelId="{029A14D1-E37D-4D13-83AA-83579DFF2299}" type="presParOf" srcId="{6488C64D-6561-47D0-9DEA-78A74BDEBCEB}" destId="{FBB79263-69E3-406E-9E51-304B2712095D}" srcOrd="0" destOrd="0" presId="urn:microsoft.com/office/officeart/2005/8/layout/orgChart1"/>
    <dgm:cxn modelId="{8DFF24A3-A6BF-4A6D-AE20-1AFB93A19E0E}" type="presParOf" srcId="{FBB79263-69E3-406E-9E51-304B2712095D}" destId="{F640E05E-F6BE-4974-B0F2-EBA6CFC999C2}" srcOrd="0" destOrd="0" presId="urn:microsoft.com/office/officeart/2005/8/layout/orgChart1"/>
    <dgm:cxn modelId="{7A4C852C-5C67-43A7-B6F2-B65E16AD69A0}" type="presParOf" srcId="{FBB79263-69E3-406E-9E51-304B2712095D}" destId="{FDCC5AFF-D42A-4FC0-A633-D80ECD7C3DDD}" srcOrd="1" destOrd="0" presId="urn:microsoft.com/office/officeart/2005/8/layout/orgChart1"/>
    <dgm:cxn modelId="{56EC8611-5AEC-49A6-9878-F847CE217ED1}" type="presParOf" srcId="{6488C64D-6561-47D0-9DEA-78A74BDEBCEB}" destId="{AC133F04-177D-4A3A-A564-265BF01BA1B1}" srcOrd="1" destOrd="0" presId="urn:microsoft.com/office/officeart/2005/8/layout/orgChart1"/>
    <dgm:cxn modelId="{0C78AC54-99FD-462D-95D4-C54EFDBE285F}" type="presParOf" srcId="{AC133F04-177D-4A3A-A564-265BF01BA1B1}" destId="{6042D29D-4C59-46F5-9876-33DC74821005}" srcOrd="0" destOrd="0" presId="urn:microsoft.com/office/officeart/2005/8/layout/orgChart1"/>
    <dgm:cxn modelId="{4F68E551-56E4-4EF8-9FD6-FAA5CF0B7F06}" type="presParOf" srcId="{AC133F04-177D-4A3A-A564-265BF01BA1B1}" destId="{E0A4259D-678B-4195-9550-F10683679151}" srcOrd="1" destOrd="0" presId="urn:microsoft.com/office/officeart/2005/8/layout/orgChart1"/>
    <dgm:cxn modelId="{D16E37FE-5036-4912-A51A-D8EAE8BC8E56}" type="presParOf" srcId="{E0A4259D-678B-4195-9550-F10683679151}" destId="{5B9E1695-70B2-461B-B479-061B45145C5B}" srcOrd="0" destOrd="0" presId="urn:microsoft.com/office/officeart/2005/8/layout/orgChart1"/>
    <dgm:cxn modelId="{4D9B1324-70E4-44AC-B72F-92F91FD4DB37}" type="presParOf" srcId="{5B9E1695-70B2-461B-B479-061B45145C5B}" destId="{BE783EC7-1309-4C10-80A4-C6F812220691}" srcOrd="0" destOrd="0" presId="urn:microsoft.com/office/officeart/2005/8/layout/orgChart1"/>
    <dgm:cxn modelId="{04BF53AA-5003-4453-B81B-2394B7683354}" type="presParOf" srcId="{5B9E1695-70B2-461B-B479-061B45145C5B}" destId="{301619A8-C462-4C53-988D-A0C367FAE155}" srcOrd="1" destOrd="0" presId="urn:microsoft.com/office/officeart/2005/8/layout/orgChart1"/>
    <dgm:cxn modelId="{EB255F0F-37D5-4E85-A287-19205CC83094}" type="presParOf" srcId="{E0A4259D-678B-4195-9550-F10683679151}" destId="{13F6908C-97B7-4410-96F6-CD939BFA1F84}" srcOrd="1" destOrd="0" presId="urn:microsoft.com/office/officeart/2005/8/layout/orgChart1"/>
    <dgm:cxn modelId="{35E751C3-A785-4B73-AC30-DF46CF79B7E9}" type="presParOf" srcId="{13F6908C-97B7-4410-96F6-CD939BFA1F84}" destId="{184F84C3-64E5-426F-8844-09F71DE7AD7E}" srcOrd="0" destOrd="0" presId="urn:microsoft.com/office/officeart/2005/8/layout/orgChart1"/>
    <dgm:cxn modelId="{E458BC22-0051-4650-AAD2-5E3855DF59A7}" type="presParOf" srcId="{13F6908C-97B7-4410-96F6-CD939BFA1F84}" destId="{0536673F-6681-46F6-8B7E-A7BFA97BD6C2}" srcOrd="1" destOrd="0" presId="urn:microsoft.com/office/officeart/2005/8/layout/orgChart1"/>
    <dgm:cxn modelId="{2D556AD4-FE8D-4E71-83D6-D70C6C454B72}" type="presParOf" srcId="{0536673F-6681-46F6-8B7E-A7BFA97BD6C2}" destId="{126D2856-D9DE-436E-A7FC-26E6CDC9B0A0}" srcOrd="0" destOrd="0" presId="urn:microsoft.com/office/officeart/2005/8/layout/orgChart1"/>
    <dgm:cxn modelId="{0BE24F8F-8322-41DA-BC29-39E03D22EC0E}" type="presParOf" srcId="{126D2856-D9DE-436E-A7FC-26E6CDC9B0A0}" destId="{A6A87730-7F06-4E06-812C-76B2BC9C179F}" srcOrd="0" destOrd="0" presId="urn:microsoft.com/office/officeart/2005/8/layout/orgChart1"/>
    <dgm:cxn modelId="{58ECE8A3-8129-480A-B04C-9F9B38CB775B}" type="presParOf" srcId="{126D2856-D9DE-436E-A7FC-26E6CDC9B0A0}" destId="{301F442F-F73C-4381-9A94-88C64CFBF77D}" srcOrd="1" destOrd="0" presId="urn:microsoft.com/office/officeart/2005/8/layout/orgChart1"/>
    <dgm:cxn modelId="{E5481621-FA2D-4615-944A-16308900F273}" type="presParOf" srcId="{0536673F-6681-46F6-8B7E-A7BFA97BD6C2}" destId="{753E621E-1051-4EAF-910D-1E813FB669EF}" srcOrd="1" destOrd="0" presId="urn:microsoft.com/office/officeart/2005/8/layout/orgChart1"/>
    <dgm:cxn modelId="{79268F74-0A32-4FF7-A485-97D942949F7A}" type="presParOf" srcId="{753E621E-1051-4EAF-910D-1E813FB669EF}" destId="{AAC842B8-6B1B-4860-9659-F9B02EA87E55}" srcOrd="0" destOrd="0" presId="urn:microsoft.com/office/officeart/2005/8/layout/orgChart1"/>
    <dgm:cxn modelId="{107BA94D-CD08-4AA7-9DEA-316421B52D3F}" type="presParOf" srcId="{753E621E-1051-4EAF-910D-1E813FB669EF}" destId="{1BB133C8-94D1-4251-A3FA-F117A3F5D367}" srcOrd="1" destOrd="0" presId="urn:microsoft.com/office/officeart/2005/8/layout/orgChart1"/>
    <dgm:cxn modelId="{D8302240-F0AB-493C-9BE2-0750BF1B14DE}" type="presParOf" srcId="{1BB133C8-94D1-4251-A3FA-F117A3F5D367}" destId="{5B8F832E-E120-42F4-86B1-81A8C942E609}" srcOrd="0" destOrd="0" presId="urn:microsoft.com/office/officeart/2005/8/layout/orgChart1"/>
    <dgm:cxn modelId="{95D30616-A427-4809-B966-9D2EAD2E1CF7}" type="presParOf" srcId="{5B8F832E-E120-42F4-86B1-81A8C942E609}" destId="{CC822EFD-C5DE-4D5C-9F2D-3132BFD3987A}" srcOrd="0" destOrd="0" presId="urn:microsoft.com/office/officeart/2005/8/layout/orgChart1"/>
    <dgm:cxn modelId="{6BAE31C3-17EB-481F-AB72-6BB3241D7A60}" type="presParOf" srcId="{5B8F832E-E120-42F4-86B1-81A8C942E609}" destId="{C6F57417-F647-45B7-BD66-F655C421C73B}" srcOrd="1" destOrd="0" presId="urn:microsoft.com/office/officeart/2005/8/layout/orgChart1"/>
    <dgm:cxn modelId="{FBFB8A4B-8515-4047-86C0-E17473F8BDE5}" type="presParOf" srcId="{1BB133C8-94D1-4251-A3FA-F117A3F5D367}" destId="{72655A07-EF19-4854-B785-D3B9D30ABEC1}" srcOrd="1" destOrd="0" presId="urn:microsoft.com/office/officeart/2005/8/layout/orgChart1"/>
    <dgm:cxn modelId="{648786E8-B540-461D-BFE2-EF270F0E8309}" type="presParOf" srcId="{72655A07-EF19-4854-B785-D3B9D30ABEC1}" destId="{8175FC84-7B98-41B3-BCB8-73C40FFAA360}" srcOrd="0" destOrd="0" presId="urn:microsoft.com/office/officeart/2005/8/layout/orgChart1"/>
    <dgm:cxn modelId="{0CDD9B61-83B7-4C91-A257-C91843966A19}" type="presParOf" srcId="{72655A07-EF19-4854-B785-D3B9D30ABEC1}" destId="{88510486-DFE7-45EC-9F1B-8B408451FED2}" srcOrd="1" destOrd="0" presId="urn:microsoft.com/office/officeart/2005/8/layout/orgChart1"/>
    <dgm:cxn modelId="{E185A21F-E36E-470F-B73E-FE12E5E56A1B}" type="presParOf" srcId="{88510486-DFE7-45EC-9F1B-8B408451FED2}" destId="{C3F4201A-7060-45CF-B6A4-06352310974C}" srcOrd="0" destOrd="0" presId="urn:microsoft.com/office/officeart/2005/8/layout/orgChart1"/>
    <dgm:cxn modelId="{B82DF8F9-3681-4214-AA3D-59AE19470C7F}" type="presParOf" srcId="{C3F4201A-7060-45CF-B6A4-06352310974C}" destId="{0D610BCD-5BB0-4A05-AC71-7366A12B613C}" srcOrd="0" destOrd="0" presId="urn:microsoft.com/office/officeart/2005/8/layout/orgChart1"/>
    <dgm:cxn modelId="{5A7F89BB-8CEC-4B07-8265-8BC7CDB2925D}" type="presParOf" srcId="{C3F4201A-7060-45CF-B6A4-06352310974C}" destId="{38E7F6A2-E5EF-4B23-884D-8F12DDF7F4E9}" srcOrd="1" destOrd="0" presId="urn:microsoft.com/office/officeart/2005/8/layout/orgChart1"/>
    <dgm:cxn modelId="{881E4EFA-9A19-4AB3-9E49-FA949C3BCE1C}" type="presParOf" srcId="{88510486-DFE7-45EC-9F1B-8B408451FED2}" destId="{2CB9CC91-511F-4C3B-A07A-7C471B62AA09}" srcOrd="1" destOrd="0" presId="urn:microsoft.com/office/officeart/2005/8/layout/orgChart1"/>
    <dgm:cxn modelId="{ABA8A92C-4238-4763-A8E0-B40F1C8025BC}" type="presParOf" srcId="{2CB9CC91-511F-4C3B-A07A-7C471B62AA09}" destId="{03513CDC-32C9-4A4D-8899-68CC12826554}" srcOrd="0" destOrd="0" presId="urn:microsoft.com/office/officeart/2005/8/layout/orgChart1"/>
    <dgm:cxn modelId="{52DF62BF-2D65-439C-AC12-6DB68792AA2F}" type="presParOf" srcId="{2CB9CC91-511F-4C3B-A07A-7C471B62AA09}" destId="{3657AA40-0A1E-4D71-999E-E06470688431}" srcOrd="1" destOrd="0" presId="urn:microsoft.com/office/officeart/2005/8/layout/orgChart1"/>
    <dgm:cxn modelId="{D73992D1-098B-4763-BDDA-3E502BFF850C}" type="presParOf" srcId="{3657AA40-0A1E-4D71-999E-E06470688431}" destId="{3822B109-D58C-4C8C-8C58-C2439FDC1EAE}" srcOrd="0" destOrd="0" presId="urn:microsoft.com/office/officeart/2005/8/layout/orgChart1"/>
    <dgm:cxn modelId="{C00BD8C5-90F7-4F9B-85A6-DD62A6BE5A43}" type="presParOf" srcId="{3822B109-D58C-4C8C-8C58-C2439FDC1EAE}" destId="{074CE2BC-D933-4C22-AD50-6A38237A52FA}" srcOrd="0" destOrd="0" presId="urn:microsoft.com/office/officeart/2005/8/layout/orgChart1"/>
    <dgm:cxn modelId="{168397B2-47A8-4990-9571-0032791D9A75}" type="presParOf" srcId="{3822B109-D58C-4C8C-8C58-C2439FDC1EAE}" destId="{69DDE236-95F9-4C73-BCD2-F741E1A93B31}" srcOrd="1" destOrd="0" presId="urn:microsoft.com/office/officeart/2005/8/layout/orgChart1"/>
    <dgm:cxn modelId="{CE499B14-1FB5-4BF4-AC65-C1BB8D62B8EE}" type="presParOf" srcId="{3657AA40-0A1E-4D71-999E-E06470688431}" destId="{6DE9FCCE-66B5-4995-9CD5-2D0709C71C94}" srcOrd="1" destOrd="0" presId="urn:microsoft.com/office/officeart/2005/8/layout/orgChart1"/>
    <dgm:cxn modelId="{6CB3E00A-8D16-467A-A69D-12673F4810A1}" type="presParOf" srcId="{6DE9FCCE-66B5-4995-9CD5-2D0709C71C94}" destId="{209D6CBE-3C6A-402A-8287-2D46C8788851}" srcOrd="0" destOrd="0" presId="urn:microsoft.com/office/officeart/2005/8/layout/orgChart1"/>
    <dgm:cxn modelId="{616E6140-0FDF-4C69-B2C1-87879E96BF19}" type="presParOf" srcId="{6DE9FCCE-66B5-4995-9CD5-2D0709C71C94}" destId="{2E94120C-AEE9-45E4-A52F-1F63D16DC817}" srcOrd="1" destOrd="0" presId="urn:microsoft.com/office/officeart/2005/8/layout/orgChart1"/>
    <dgm:cxn modelId="{4E3CB7FA-6EFB-4E3C-8163-306822DE14AD}" type="presParOf" srcId="{2E94120C-AEE9-45E4-A52F-1F63D16DC817}" destId="{7E06F3F3-CAF9-45F8-8197-0D131FB815B1}" srcOrd="0" destOrd="0" presId="urn:microsoft.com/office/officeart/2005/8/layout/orgChart1"/>
    <dgm:cxn modelId="{134DD206-F629-40B9-99E6-3B5F746B27AD}" type="presParOf" srcId="{7E06F3F3-CAF9-45F8-8197-0D131FB815B1}" destId="{81A4AD8B-D206-4297-9FAF-F4E2AEAB253D}" srcOrd="0" destOrd="0" presId="urn:microsoft.com/office/officeart/2005/8/layout/orgChart1"/>
    <dgm:cxn modelId="{485510A2-8885-4D67-9624-EC7D190B99D5}" type="presParOf" srcId="{7E06F3F3-CAF9-45F8-8197-0D131FB815B1}" destId="{4BDAC904-3EDF-46EA-8865-EE1757F3B347}" srcOrd="1" destOrd="0" presId="urn:microsoft.com/office/officeart/2005/8/layout/orgChart1"/>
    <dgm:cxn modelId="{F946556F-E5BE-4784-8089-38A1E72EA641}" type="presParOf" srcId="{2E94120C-AEE9-45E4-A52F-1F63D16DC817}" destId="{61103E6D-CA14-4B4B-97EA-14FB2D5EAD5B}" srcOrd="1" destOrd="0" presId="urn:microsoft.com/office/officeart/2005/8/layout/orgChart1"/>
    <dgm:cxn modelId="{949C1977-8C85-46AF-983E-3F107D6CCD42}" type="presParOf" srcId="{2E94120C-AEE9-45E4-A52F-1F63D16DC817}" destId="{0DC89F24-7121-4E87-839C-975B923F2B05}" srcOrd="2" destOrd="0" presId="urn:microsoft.com/office/officeart/2005/8/layout/orgChart1"/>
    <dgm:cxn modelId="{C6AAD59D-8A37-4067-AF15-80240A12651D}" type="presParOf" srcId="{3657AA40-0A1E-4D71-999E-E06470688431}" destId="{8DFB9B5E-A347-45E0-83BD-7231B4423CBD}" srcOrd="2" destOrd="0" presId="urn:microsoft.com/office/officeart/2005/8/layout/orgChart1"/>
    <dgm:cxn modelId="{AD365F20-EF5E-4127-8FA9-3479CD9A9DBB}" type="presParOf" srcId="{88510486-DFE7-45EC-9F1B-8B408451FED2}" destId="{50F6ADE6-E334-4B2C-89D1-E1E91AC78988}" srcOrd="2" destOrd="0" presId="urn:microsoft.com/office/officeart/2005/8/layout/orgChart1"/>
    <dgm:cxn modelId="{CB2B3B73-F0BE-4A2E-BA92-3A094EB9CFE7}" type="presParOf" srcId="{1BB133C8-94D1-4251-A3FA-F117A3F5D367}" destId="{0C8EEC5C-1284-4E44-BC9C-674A0A2400C7}" srcOrd="2" destOrd="0" presId="urn:microsoft.com/office/officeart/2005/8/layout/orgChart1"/>
    <dgm:cxn modelId="{52177F9C-6C6E-4A90-BD63-E15BE55526B2}" type="presParOf" srcId="{0C8EEC5C-1284-4E44-BC9C-674A0A2400C7}" destId="{FCF1ACE0-9624-4A0C-A3B7-1B742A026842}" srcOrd="0" destOrd="0" presId="urn:microsoft.com/office/officeart/2005/8/layout/orgChart1"/>
    <dgm:cxn modelId="{C18684E8-C03D-4430-B856-2E7E640C0B3A}" type="presParOf" srcId="{0C8EEC5C-1284-4E44-BC9C-674A0A2400C7}" destId="{8DD3200F-2A53-4EBB-8408-CF9653696B6F}" srcOrd="1" destOrd="0" presId="urn:microsoft.com/office/officeart/2005/8/layout/orgChart1"/>
    <dgm:cxn modelId="{C15C1193-D320-4994-B0F6-BD5A16F6B16A}" type="presParOf" srcId="{8DD3200F-2A53-4EBB-8408-CF9653696B6F}" destId="{D14A5BE9-F934-452E-86A3-65C5BCE97720}" srcOrd="0" destOrd="0" presId="urn:microsoft.com/office/officeart/2005/8/layout/orgChart1"/>
    <dgm:cxn modelId="{C758C9A6-8859-4CAF-91D5-0F5E888B3271}" type="presParOf" srcId="{D14A5BE9-F934-452E-86A3-65C5BCE97720}" destId="{A0ACCDBB-20A6-419D-908A-99AB97864D67}" srcOrd="0" destOrd="0" presId="urn:microsoft.com/office/officeart/2005/8/layout/orgChart1"/>
    <dgm:cxn modelId="{14A5900D-D15E-4451-88A9-3343325BCEEC}" type="presParOf" srcId="{D14A5BE9-F934-452E-86A3-65C5BCE97720}" destId="{01F7D86C-15B9-4B81-894B-B7AE7A5180D6}" srcOrd="1" destOrd="0" presId="urn:microsoft.com/office/officeart/2005/8/layout/orgChart1"/>
    <dgm:cxn modelId="{0B14E200-4A55-41E5-B9F6-E2C8C2724A9C}" type="presParOf" srcId="{8DD3200F-2A53-4EBB-8408-CF9653696B6F}" destId="{17EB9C67-787F-4BC4-A889-9B5D0674C795}" srcOrd="1" destOrd="0" presId="urn:microsoft.com/office/officeart/2005/8/layout/orgChart1"/>
    <dgm:cxn modelId="{282D734D-F468-4FB2-9029-99293A3D637B}" type="presParOf" srcId="{8DD3200F-2A53-4EBB-8408-CF9653696B6F}" destId="{14D69CE0-C67D-45BE-A14F-AA1A79D1D3A2}" srcOrd="2" destOrd="0" presId="urn:microsoft.com/office/officeart/2005/8/layout/orgChart1"/>
    <dgm:cxn modelId="{9FE3D5EB-F5DA-4B67-8582-B68FC1F788A0}" type="presParOf" srcId="{0536673F-6681-46F6-8B7E-A7BFA97BD6C2}" destId="{67F3B617-2196-4BF2-958D-04B724E946F8}" srcOrd="2" destOrd="0" presId="urn:microsoft.com/office/officeart/2005/8/layout/orgChart1"/>
    <dgm:cxn modelId="{EA588A9B-EF93-40DB-A391-F04D0FA6A4F7}" type="presParOf" srcId="{67F3B617-2196-4BF2-958D-04B724E946F8}" destId="{D6F606E9-9062-4453-8E84-A4448CD69585}" srcOrd="0" destOrd="0" presId="urn:microsoft.com/office/officeart/2005/8/layout/orgChart1"/>
    <dgm:cxn modelId="{ECB95702-B06A-4BE2-9E37-AC2971B2245B}" type="presParOf" srcId="{67F3B617-2196-4BF2-958D-04B724E946F8}" destId="{FF5CCF7B-5438-43C6-A176-44FF1FCAEF4D}" srcOrd="1" destOrd="0" presId="urn:microsoft.com/office/officeart/2005/8/layout/orgChart1"/>
    <dgm:cxn modelId="{4D6BF99D-D0C7-49C4-A8A3-27694E8D3F13}" type="presParOf" srcId="{FF5CCF7B-5438-43C6-A176-44FF1FCAEF4D}" destId="{7E10C82B-AFBA-41DE-808D-F13F3BCC7359}" srcOrd="0" destOrd="0" presId="urn:microsoft.com/office/officeart/2005/8/layout/orgChart1"/>
    <dgm:cxn modelId="{132B2124-1112-4933-BB8B-A3398175658D}" type="presParOf" srcId="{7E10C82B-AFBA-41DE-808D-F13F3BCC7359}" destId="{5F95FEBB-0C24-4DEA-9021-DB42F130A083}" srcOrd="0" destOrd="0" presId="urn:microsoft.com/office/officeart/2005/8/layout/orgChart1"/>
    <dgm:cxn modelId="{4A52625B-DD7D-4FFB-B533-1A674F400592}" type="presParOf" srcId="{7E10C82B-AFBA-41DE-808D-F13F3BCC7359}" destId="{33C1D442-1924-492E-9BC9-A8EBA0CCC2D2}" srcOrd="1" destOrd="0" presId="urn:microsoft.com/office/officeart/2005/8/layout/orgChart1"/>
    <dgm:cxn modelId="{2CCB6DC7-E331-4A5F-B454-D3FE965F79ED}" type="presParOf" srcId="{FF5CCF7B-5438-43C6-A176-44FF1FCAEF4D}" destId="{DFB1BAE2-4247-49B9-BEBB-4DB6DF7EAFE8}" srcOrd="1" destOrd="0" presId="urn:microsoft.com/office/officeart/2005/8/layout/orgChart1"/>
    <dgm:cxn modelId="{AA0E4AA3-ECBB-4C07-A34E-1E4A078B2F1A}" type="presParOf" srcId="{FF5CCF7B-5438-43C6-A176-44FF1FCAEF4D}" destId="{B6D3E1C1-40BB-440E-B05A-A904013F2B29}" srcOrd="2" destOrd="0" presId="urn:microsoft.com/office/officeart/2005/8/layout/orgChart1"/>
    <dgm:cxn modelId="{55E931BC-5815-40EB-9EDA-107FDA989C2B}" type="presParOf" srcId="{67F3B617-2196-4BF2-958D-04B724E946F8}" destId="{4BAA6141-D399-4737-B76A-20DE21D3F29D}" srcOrd="2" destOrd="0" presId="urn:microsoft.com/office/officeart/2005/8/layout/orgChart1"/>
    <dgm:cxn modelId="{94396D6E-33D1-4A09-93C7-8D1BF2714EFC}" type="presParOf" srcId="{67F3B617-2196-4BF2-958D-04B724E946F8}" destId="{E558DB8F-2347-46AD-9927-55CCEAC061C8}" srcOrd="3" destOrd="0" presId="urn:microsoft.com/office/officeart/2005/8/layout/orgChart1"/>
    <dgm:cxn modelId="{E8E10F6A-8B4C-40B5-8CB8-4D26A92D5BD0}" type="presParOf" srcId="{E558DB8F-2347-46AD-9927-55CCEAC061C8}" destId="{B4E0D073-2092-4BA4-A214-3076552CAB3D}" srcOrd="0" destOrd="0" presId="urn:microsoft.com/office/officeart/2005/8/layout/orgChart1"/>
    <dgm:cxn modelId="{FE28172B-6D02-47A3-A80D-0C534227B4C2}" type="presParOf" srcId="{B4E0D073-2092-4BA4-A214-3076552CAB3D}" destId="{10DD0748-5E7C-459B-94A9-597CF3D74254}" srcOrd="0" destOrd="0" presId="urn:microsoft.com/office/officeart/2005/8/layout/orgChart1"/>
    <dgm:cxn modelId="{DD6CE396-CB66-4C1F-918D-F9A3D059C141}" type="presParOf" srcId="{B4E0D073-2092-4BA4-A214-3076552CAB3D}" destId="{6DC4DFA4-9F9D-4EDC-AAC6-8A747B57BE34}" srcOrd="1" destOrd="0" presId="urn:microsoft.com/office/officeart/2005/8/layout/orgChart1"/>
    <dgm:cxn modelId="{A5BBB8C8-E8C8-4DB5-A758-55F919AE7261}" type="presParOf" srcId="{E558DB8F-2347-46AD-9927-55CCEAC061C8}" destId="{176BCD62-5731-41A2-AB65-7909494CAD8C}" srcOrd="1" destOrd="0" presId="urn:microsoft.com/office/officeart/2005/8/layout/orgChart1"/>
    <dgm:cxn modelId="{491CF4B5-807F-496B-8CFC-5D76DB81BFDE}" type="presParOf" srcId="{E558DB8F-2347-46AD-9927-55CCEAC061C8}" destId="{1EE577FE-9D41-4036-B4C1-F78ED078BE2C}" srcOrd="2" destOrd="0" presId="urn:microsoft.com/office/officeart/2005/8/layout/orgChart1"/>
    <dgm:cxn modelId="{CFBF3392-2C54-429F-B00D-1C7382392CB8}" type="presParOf" srcId="{67F3B617-2196-4BF2-958D-04B724E946F8}" destId="{44E3C801-19AC-43A4-8802-6BFC4403D66C}" srcOrd="4" destOrd="0" presId="urn:microsoft.com/office/officeart/2005/8/layout/orgChart1"/>
    <dgm:cxn modelId="{12FE6CA7-24EB-4C03-9DCE-E33F0781139C}" type="presParOf" srcId="{67F3B617-2196-4BF2-958D-04B724E946F8}" destId="{0C5D918B-877B-43E6-A08B-51B46C8B4423}" srcOrd="5" destOrd="0" presId="urn:microsoft.com/office/officeart/2005/8/layout/orgChart1"/>
    <dgm:cxn modelId="{9AB99273-61C7-474E-90C2-82CDF9BB6F26}" type="presParOf" srcId="{0C5D918B-877B-43E6-A08B-51B46C8B4423}" destId="{D0E20697-D8A6-4005-ADE3-0C962EA6FDD9}" srcOrd="0" destOrd="0" presId="urn:microsoft.com/office/officeart/2005/8/layout/orgChart1"/>
    <dgm:cxn modelId="{D81D9AED-D675-4337-ABD3-368B385F84EA}" type="presParOf" srcId="{D0E20697-D8A6-4005-ADE3-0C962EA6FDD9}" destId="{595B8ECB-3603-4886-B030-F010A7E94479}" srcOrd="0" destOrd="0" presId="urn:microsoft.com/office/officeart/2005/8/layout/orgChart1"/>
    <dgm:cxn modelId="{FAE4265A-FAD5-4075-8338-6FAEAB79C526}" type="presParOf" srcId="{D0E20697-D8A6-4005-ADE3-0C962EA6FDD9}" destId="{56B39B0B-32F8-4E96-BDB0-DE31A2DA202B}" srcOrd="1" destOrd="0" presId="urn:microsoft.com/office/officeart/2005/8/layout/orgChart1"/>
    <dgm:cxn modelId="{F100CB5C-6014-4FE5-8524-92BDBDCDA45F}" type="presParOf" srcId="{0C5D918B-877B-43E6-A08B-51B46C8B4423}" destId="{D36F291C-2193-4CF7-939C-80E87450484B}" srcOrd="1" destOrd="0" presId="urn:microsoft.com/office/officeart/2005/8/layout/orgChart1"/>
    <dgm:cxn modelId="{A841DB84-6B88-4813-8A93-1FCC77997693}" type="presParOf" srcId="{0C5D918B-877B-43E6-A08B-51B46C8B4423}" destId="{8784AC56-B6AE-4992-86C5-48A4E66F2345}" srcOrd="2" destOrd="0" presId="urn:microsoft.com/office/officeart/2005/8/layout/orgChart1"/>
    <dgm:cxn modelId="{070F8E08-D1A9-40E6-9660-6B5732A1AC4E}" type="presParOf" srcId="{E0A4259D-678B-4195-9550-F10683679151}" destId="{F43F688F-FD61-4336-8A38-B63A6963EA18}" srcOrd="2" destOrd="0" presId="urn:microsoft.com/office/officeart/2005/8/layout/orgChart1"/>
    <dgm:cxn modelId="{EA3EF5A7-454C-412E-BAE1-2B3B5238293A}" type="presParOf" srcId="{F43F688F-FD61-4336-8A38-B63A6963EA18}" destId="{771C5555-FDB5-428B-9B01-9DD87A98A5A1}" srcOrd="0" destOrd="0" presId="urn:microsoft.com/office/officeart/2005/8/layout/orgChart1"/>
    <dgm:cxn modelId="{DB25A6B7-4F8A-4403-B1C1-429B3EEF6784}" type="presParOf" srcId="{F43F688F-FD61-4336-8A38-B63A6963EA18}" destId="{2FB3BD56-6741-4270-995A-9629AA21C9AB}" srcOrd="1" destOrd="0" presId="urn:microsoft.com/office/officeart/2005/8/layout/orgChart1"/>
    <dgm:cxn modelId="{7D53A6D3-8490-43FE-8603-754E74BAEB52}" type="presParOf" srcId="{2FB3BD56-6741-4270-995A-9629AA21C9AB}" destId="{450845C0-A2DD-4039-892F-A31C4E912005}" srcOrd="0" destOrd="0" presId="urn:microsoft.com/office/officeart/2005/8/layout/orgChart1"/>
    <dgm:cxn modelId="{CEABC877-B72E-4A2D-B530-4AAB0334028B}" type="presParOf" srcId="{450845C0-A2DD-4039-892F-A31C4E912005}" destId="{0F337C58-3B65-45C2-8AB7-979C12B5C61F}" srcOrd="0" destOrd="0" presId="urn:microsoft.com/office/officeart/2005/8/layout/orgChart1"/>
    <dgm:cxn modelId="{A9EF03F2-E689-4AD1-B5B8-8C1F3D52FE8E}" type="presParOf" srcId="{450845C0-A2DD-4039-892F-A31C4E912005}" destId="{887136C4-5644-413E-8EBD-4836450D4542}" srcOrd="1" destOrd="0" presId="urn:microsoft.com/office/officeart/2005/8/layout/orgChart1"/>
    <dgm:cxn modelId="{25FBB258-E835-4514-BC65-7AE7CEAC1C10}" type="presParOf" srcId="{2FB3BD56-6741-4270-995A-9629AA21C9AB}" destId="{378D7C6C-C50A-45A5-8E23-41270EF58F89}" srcOrd="1" destOrd="0" presId="urn:microsoft.com/office/officeart/2005/8/layout/orgChart1"/>
    <dgm:cxn modelId="{58FCE14B-3643-4968-8FDB-463B539E05EC}" type="presParOf" srcId="{2FB3BD56-6741-4270-995A-9629AA21C9AB}" destId="{290C03C8-54D7-4F4C-AE79-27FB4D641093}" srcOrd="2" destOrd="0" presId="urn:microsoft.com/office/officeart/2005/8/layout/orgChart1"/>
    <dgm:cxn modelId="{69F4AF45-B23A-4E56-9829-7231F7487758}" type="presParOf" srcId="{6488C64D-6561-47D0-9DEA-78A74BDEBCEB}" destId="{D7E714C1-88D1-4B92-BA86-7EB9017DA656}"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1C5555-FDB5-428B-9B01-9DD87A98A5A1}">
      <dsp:nvSpPr>
        <dsp:cNvPr id="0" name=""/>
        <dsp:cNvSpPr/>
      </dsp:nvSpPr>
      <dsp:spPr>
        <a:xfrm>
          <a:off x="2545149" y="551980"/>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E3C801-19AC-43A4-8802-6BFC4403D66C}">
      <dsp:nvSpPr>
        <dsp:cNvPr id="0" name=""/>
        <dsp:cNvSpPr/>
      </dsp:nvSpPr>
      <dsp:spPr>
        <a:xfrm>
          <a:off x="2545149" y="1197876"/>
          <a:ext cx="91440" cy="532181"/>
        </a:xfrm>
        <a:custGeom>
          <a:avLst/>
          <a:gdLst/>
          <a:ahLst/>
          <a:cxnLst/>
          <a:rect l="0" t="0" r="0" b="0"/>
          <a:pathLst>
            <a:path>
              <a:moveTo>
                <a:pt x="93479" y="0"/>
              </a:moveTo>
              <a:lnTo>
                <a:pt x="93479" y="532181"/>
              </a:lnTo>
              <a:lnTo>
                <a:pt x="45720" y="5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AA6141-D399-4737-B76A-20DE21D3F29D}">
      <dsp:nvSpPr>
        <dsp:cNvPr id="0" name=""/>
        <dsp:cNvSpPr/>
      </dsp:nvSpPr>
      <dsp:spPr>
        <a:xfrm>
          <a:off x="2592909" y="1197876"/>
          <a:ext cx="91440" cy="209233"/>
        </a:xfrm>
        <a:custGeom>
          <a:avLst/>
          <a:gdLst/>
          <a:ahLst/>
          <a:cxnLst/>
          <a:rect l="0" t="0" r="0" b="0"/>
          <a:pathLst>
            <a:path>
              <a:moveTo>
                <a:pt x="45720" y="0"/>
              </a:moveTo>
              <a:lnTo>
                <a:pt x="45720" y="209233"/>
              </a:lnTo>
              <a:lnTo>
                <a:pt x="93479"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606E9-9062-4453-8E84-A4448CD69585}">
      <dsp:nvSpPr>
        <dsp:cNvPr id="0" name=""/>
        <dsp:cNvSpPr/>
      </dsp:nvSpPr>
      <dsp:spPr>
        <a:xfrm>
          <a:off x="2545149" y="1197876"/>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1ACE0-9624-4A0C-A3B7-1B742A026842}">
      <dsp:nvSpPr>
        <dsp:cNvPr id="0" name=""/>
        <dsp:cNvSpPr/>
      </dsp:nvSpPr>
      <dsp:spPr>
        <a:xfrm>
          <a:off x="3115993" y="2166719"/>
          <a:ext cx="91440" cy="209233"/>
        </a:xfrm>
        <a:custGeom>
          <a:avLst/>
          <a:gdLst/>
          <a:ahLst/>
          <a:cxnLst/>
          <a:rect l="0" t="0" r="0" b="0"/>
          <a:pathLst>
            <a:path>
              <a:moveTo>
                <a:pt x="93479" y="0"/>
              </a:moveTo>
              <a:lnTo>
                <a:pt x="93479" y="209233"/>
              </a:lnTo>
              <a:lnTo>
                <a:pt x="45720"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D6CBE-3C6A-402A-8287-2D46C8788851}">
      <dsp:nvSpPr>
        <dsp:cNvPr id="0" name=""/>
        <dsp:cNvSpPr/>
      </dsp:nvSpPr>
      <dsp:spPr>
        <a:xfrm>
          <a:off x="3391181" y="3135562"/>
          <a:ext cx="91440" cy="209233"/>
        </a:xfrm>
        <a:custGeom>
          <a:avLst/>
          <a:gdLst/>
          <a:ahLst/>
          <a:cxnLst/>
          <a:rect l="0" t="0" r="0" b="0"/>
          <a:pathLst>
            <a:path>
              <a:moveTo>
                <a:pt x="45720" y="0"/>
              </a:moveTo>
              <a:lnTo>
                <a:pt x="45720" y="209233"/>
              </a:lnTo>
              <a:lnTo>
                <a:pt x="113948"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513CDC-32C9-4A4D-8899-68CC12826554}">
      <dsp:nvSpPr>
        <dsp:cNvPr id="0" name=""/>
        <dsp:cNvSpPr/>
      </dsp:nvSpPr>
      <dsp:spPr>
        <a:xfrm>
          <a:off x="3277467" y="2812614"/>
          <a:ext cx="91440" cy="209233"/>
        </a:xfrm>
        <a:custGeom>
          <a:avLst/>
          <a:gdLst/>
          <a:ahLst/>
          <a:cxnLst/>
          <a:rect l="0" t="0" r="0" b="0"/>
          <a:pathLst>
            <a:path>
              <a:moveTo>
                <a:pt x="45720" y="0"/>
              </a:moveTo>
              <a:lnTo>
                <a:pt x="45720" y="209233"/>
              </a:lnTo>
              <a:lnTo>
                <a:pt x="113948" y="2092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75FC84-7B98-41B3-BCB8-73C40FFAA360}">
      <dsp:nvSpPr>
        <dsp:cNvPr id="0" name=""/>
        <dsp:cNvSpPr/>
      </dsp:nvSpPr>
      <dsp:spPr>
        <a:xfrm>
          <a:off x="3163753" y="2166719"/>
          <a:ext cx="91440" cy="532181"/>
        </a:xfrm>
        <a:custGeom>
          <a:avLst/>
          <a:gdLst/>
          <a:ahLst/>
          <a:cxnLst/>
          <a:rect l="0" t="0" r="0" b="0"/>
          <a:pathLst>
            <a:path>
              <a:moveTo>
                <a:pt x="45720" y="0"/>
              </a:moveTo>
              <a:lnTo>
                <a:pt x="45720" y="532181"/>
              </a:lnTo>
              <a:lnTo>
                <a:pt x="113948" y="5321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C842B8-6B1B-4860-9659-F9B02EA87E55}">
      <dsp:nvSpPr>
        <dsp:cNvPr id="0" name=""/>
        <dsp:cNvSpPr/>
      </dsp:nvSpPr>
      <dsp:spPr>
        <a:xfrm>
          <a:off x="2638629" y="1197876"/>
          <a:ext cx="343416" cy="855129"/>
        </a:xfrm>
        <a:custGeom>
          <a:avLst/>
          <a:gdLst/>
          <a:ahLst/>
          <a:cxnLst/>
          <a:rect l="0" t="0" r="0" b="0"/>
          <a:pathLst>
            <a:path>
              <a:moveTo>
                <a:pt x="0" y="0"/>
              </a:moveTo>
              <a:lnTo>
                <a:pt x="0" y="855129"/>
              </a:lnTo>
              <a:lnTo>
                <a:pt x="343416" y="855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4F84C3-64E5-426F-8844-09F71DE7AD7E}">
      <dsp:nvSpPr>
        <dsp:cNvPr id="0" name=""/>
        <dsp:cNvSpPr/>
      </dsp:nvSpPr>
      <dsp:spPr>
        <a:xfrm>
          <a:off x="2592909" y="551980"/>
          <a:ext cx="91440" cy="418467"/>
        </a:xfrm>
        <a:custGeom>
          <a:avLst/>
          <a:gdLst/>
          <a:ahLst/>
          <a:cxnLst/>
          <a:rect l="0" t="0" r="0" b="0"/>
          <a:pathLst>
            <a:path>
              <a:moveTo>
                <a:pt x="45720" y="0"/>
              </a:moveTo>
              <a:lnTo>
                <a:pt x="45720" y="4184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42D29D-4C59-46F5-9876-33DC74821005}">
      <dsp:nvSpPr>
        <dsp:cNvPr id="0" name=""/>
        <dsp:cNvSpPr/>
      </dsp:nvSpPr>
      <dsp:spPr>
        <a:xfrm>
          <a:off x="2592909" y="229032"/>
          <a:ext cx="91440" cy="95519"/>
        </a:xfrm>
        <a:custGeom>
          <a:avLst/>
          <a:gdLst/>
          <a:ahLst/>
          <a:cxnLst/>
          <a:rect l="0" t="0" r="0" b="0"/>
          <a:pathLst>
            <a:path>
              <a:moveTo>
                <a:pt x="45720" y="0"/>
              </a:moveTo>
              <a:lnTo>
                <a:pt x="45720" y="955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40E05E-F6BE-4974-B0F2-EBA6CFC999C2}">
      <dsp:nvSpPr>
        <dsp:cNvPr id="0" name=""/>
        <dsp:cNvSpPr/>
      </dsp:nvSpPr>
      <dsp:spPr>
        <a:xfrm>
          <a:off x="2411201" y="1604"/>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Massachusetts Department of Early Education and Care</a:t>
          </a:r>
          <a:endParaRPr lang="en-US" sz="500" kern="1200" smtClean="0"/>
        </a:p>
      </dsp:txBody>
      <dsp:txXfrm>
        <a:off x="2411201" y="1604"/>
        <a:ext cx="454855" cy="227427"/>
      </dsp:txXfrm>
    </dsp:sp>
    <dsp:sp modelId="{BE783EC7-1309-4C10-80A4-C6F812220691}">
      <dsp:nvSpPr>
        <dsp:cNvPr id="0" name=""/>
        <dsp:cNvSpPr/>
      </dsp:nvSpPr>
      <dsp:spPr>
        <a:xfrm>
          <a:off x="2411201" y="324552"/>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Medway Village Church</a:t>
          </a:r>
          <a:endParaRPr lang="en-US" sz="500" kern="1200" smtClean="0"/>
        </a:p>
      </dsp:txBody>
      <dsp:txXfrm>
        <a:off x="2411201" y="324552"/>
        <a:ext cx="454855" cy="227427"/>
      </dsp:txXfrm>
    </dsp:sp>
    <dsp:sp modelId="{A6A87730-7F06-4E06-812C-76B2BC9C179F}">
      <dsp:nvSpPr>
        <dsp:cNvPr id="0" name=""/>
        <dsp:cNvSpPr/>
      </dsp:nvSpPr>
      <dsp:spPr>
        <a:xfrm>
          <a:off x="2411201" y="970448"/>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Director</a:t>
          </a:r>
          <a:endParaRPr lang="en-US" sz="500" kern="1200" smtClean="0"/>
        </a:p>
      </dsp:txBody>
      <dsp:txXfrm>
        <a:off x="2411201" y="970448"/>
        <a:ext cx="454855" cy="227427"/>
      </dsp:txXfrm>
    </dsp:sp>
    <dsp:sp modelId="{CC822EFD-C5DE-4D5C-9F2D-3132BFD3987A}">
      <dsp:nvSpPr>
        <dsp:cNvPr id="0" name=""/>
        <dsp:cNvSpPr/>
      </dsp:nvSpPr>
      <dsp:spPr>
        <a:xfrm>
          <a:off x="2982045" y="1939291"/>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Senior Lead Teacher</a:t>
          </a:r>
          <a:endParaRPr lang="en-US" sz="500" kern="1200" smtClean="0"/>
        </a:p>
      </dsp:txBody>
      <dsp:txXfrm>
        <a:off x="2982045" y="1939291"/>
        <a:ext cx="454855" cy="227427"/>
      </dsp:txXfrm>
    </dsp:sp>
    <dsp:sp modelId="{0D610BCD-5BB0-4A05-AC71-7366A12B613C}">
      <dsp:nvSpPr>
        <dsp:cNvPr id="0" name=""/>
        <dsp:cNvSpPr/>
      </dsp:nvSpPr>
      <dsp:spPr>
        <a:xfrm>
          <a:off x="3277702" y="2585186"/>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Teachers</a:t>
          </a:r>
          <a:endParaRPr lang="en-US" sz="500" kern="1200" smtClean="0"/>
        </a:p>
      </dsp:txBody>
      <dsp:txXfrm>
        <a:off x="3277702" y="2585186"/>
        <a:ext cx="454855" cy="227427"/>
      </dsp:txXfrm>
    </dsp:sp>
    <dsp:sp modelId="{074CE2BC-D933-4C22-AD50-6A38237A52FA}">
      <dsp:nvSpPr>
        <dsp:cNvPr id="0" name=""/>
        <dsp:cNvSpPr/>
      </dsp:nvSpPr>
      <dsp:spPr>
        <a:xfrm>
          <a:off x="3391416" y="2908134"/>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Assistant Teachers</a:t>
          </a:r>
          <a:endParaRPr lang="en-US" sz="500" kern="1200" smtClean="0"/>
        </a:p>
      </dsp:txBody>
      <dsp:txXfrm>
        <a:off x="3391416" y="2908134"/>
        <a:ext cx="454855" cy="227427"/>
      </dsp:txXfrm>
    </dsp:sp>
    <dsp:sp modelId="{81A4AD8B-D206-4297-9FAF-F4E2AEAB253D}">
      <dsp:nvSpPr>
        <dsp:cNvPr id="0" name=""/>
        <dsp:cNvSpPr/>
      </dsp:nvSpPr>
      <dsp:spPr>
        <a:xfrm>
          <a:off x="3505130" y="3231082"/>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Volunteers</a:t>
          </a:r>
          <a:endParaRPr lang="en-US" sz="500" kern="1200" smtClean="0"/>
        </a:p>
      </dsp:txBody>
      <dsp:txXfrm>
        <a:off x="3505130" y="3231082"/>
        <a:ext cx="454855" cy="227427"/>
      </dsp:txXfrm>
    </dsp:sp>
    <dsp:sp modelId="{A0ACCDBB-20A6-419D-908A-99AB97864D67}">
      <dsp:nvSpPr>
        <dsp:cNvPr id="0" name=""/>
        <dsp:cNvSpPr/>
      </dsp:nvSpPr>
      <dsp:spPr>
        <a:xfrm>
          <a:off x="2706858" y="2262238"/>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Head Teacher</a:t>
          </a:r>
          <a:endParaRPr lang="en-US" sz="500" kern="1200" smtClean="0"/>
        </a:p>
      </dsp:txBody>
      <dsp:txXfrm>
        <a:off x="2706858" y="2262238"/>
        <a:ext cx="454855" cy="227427"/>
      </dsp:txXfrm>
    </dsp:sp>
    <dsp:sp modelId="{5F95FEBB-0C24-4DEA-9021-DB42F130A083}">
      <dsp:nvSpPr>
        <dsp:cNvPr id="0" name=""/>
        <dsp:cNvSpPr/>
      </dsp:nvSpPr>
      <dsp:spPr>
        <a:xfrm>
          <a:off x="2136013" y="1293395"/>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Children</a:t>
          </a:r>
          <a:endParaRPr lang="en-US" sz="500" kern="1200" smtClean="0"/>
        </a:p>
      </dsp:txBody>
      <dsp:txXfrm>
        <a:off x="2136013" y="1293395"/>
        <a:ext cx="454855" cy="227427"/>
      </dsp:txXfrm>
    </dsp:sp>
    <dsp:sp modelId="{10DD0748-5E7C-459B-94A9-597CF3D74254}">
      <dsp:nvSpPr>
        <dsp:cNvPr id="0" name=""/>
        <dsp:cNvSpPr/>
      </dsp:nvSpPr>
      <dsp:spPr>
        <a:xfrm>
          <a:off x="2686389" y="1293395"/>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Community</a:t>
          </a:r>
          <a:endParaRPr lang="en-US" sz="500" kern="1200" smtClean="0"/>
        </a:p>
      </dsp:txBody>
      <dsp:txXfrm>
        <a:off x="2686389" y="1293395"/>
        <a:ext cx="454855" cy="227427"/>
      </dsp:txXfrm>
    </dsp:sp>
    <dsp:sp modelId="{595B8ECB-3603-4886-B030-F010A7E94479}">
      <dsp:nvSpPr>
        <dsp:cNvPr id="0" name=""/>
        <dsp:cNvSpPr/>
      </dsp:nvSpPr>
      <dsp:spPr>
        <a:xfrm>
          <a:off x="2136013" y="1616343"/>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Parents</a:t>
          </a:r>
          <a:endParaRPr lang="en-US" sz="500" kern="1200" smtClean="0"/>
        </a:p>
      </dsp:txBody>
      <dsp:txXfrm>
        <a:off x="2136013" y="1616343"/>
        <a:ext cx="454855" cy="227427"/>
      </dsp:txXfrm>
    </dsp:sp>
    <dsp:sp modelId="{0F337C58-3B65-45C2-8AB7-979C12B5C61F}">
      <dsp:nvSpPr>
        <dsp:cNvPr id="0" name=""/>
        <dsp:cNvSpPr/>
      </dsp:nvSpPr>
      <dsp:spPr>
        <a:xfrm>
          <a:off x="2136013" y="647500"/>
          <a:ext cx="454855" cy="2274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kern="1200" baseline="0" smtClean="0">
              <a:latin typeface="Century Gothic"/>
            </a:rPr>
            <a:t>GSNS Advisory</a:t>
          </a:r>
        </a:p>
        <a:p>
          <a:pPr marR="0" lvl="0" algn="ctr" defTabSz="222250" rtl="0">
            <a:lnSpc>
              <a:spcPct val="90000"/>
            </a:lnSpc>
            <a:spcBef>
              <a:spcPct val="0"/>
            </a:spcBef>
            <a:spcAft>
              <a:spcPct val="35000"/>
            </a:spcAft>
          </a:pPr>
          <a:r>
            <a:rPr lang="en-US" sz="500" kern="1200" baseline="0" smtClean="0">
              <a:latin typeface="Century Gothic"/>
            </a:rPr>
            <a:t>Board</a:t>
          </a:r>
          <a:endParaRPr lang="en-US" sz="500" kern="1200" smtClean="0"/>
        </a:p>
      </dsp:txBody>
      <dsp:txXfrm>
        <a:off x="2136013" y="647500"/>
        <a:ext cx="454855" cy="227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30</Pages>
  <Words>12182</Words>
  <Characters>69439</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81459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Teachers</cp:lastModifiedBy>
  <cp:revision>5</cp:revision>
  <cp:lastPrinted>2015-08-26T00:53:00Z</cp:lastPrinted>
  <dcterms:created xsi:type="dcterms:W3CDTF">2016-09-15T16:59:00Z</dcterms:created>
  <dcterms:modified xsi:type="dcterms:W3CDTF">2016-09-15T17:32:00Z</dcterms:modified>
</cp:coreProperties>
</file>